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EA55B" w14:textId="226C0CB6" w:rsidR="00E25643" w:rsidRPr="00682336" w:rsidRDefault="00CD494E" w:rsidP="0021148C">
      <w:pPr>
        <w:spacing w:before="240"/>
        <w:rPr>
          <w:color w:val="003594"/>
          <w:lang w:val="en-IE"/>
        </w:rPr>
        <w:sectPr w:rsidR="00E25643" w:rsidRPr="00682336" w:rsidSect="00E25643">
          <w:headerReference w:type="even" r:id="rId8"/>
          <w:headerReference w:type="default" r:id="rId9"/>
          <w:headerReference w:type="first" r:id="rId10"/>
          <w:pgSz w:w="11901" w:h="16817"/>
          <w:pgMar w:top="0" w:right="0" w:bottom="0" w:left="0" w:header="720" w:footer="72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722752" behindDoc="1" locked="0" layoutInCell="1" allowOverlap="1" wp14:anchorId="00835680" wp14:editId="2DD2DD62">
            <wp:simplePos x="0" y="0"/>
            <wp:positionH relativeFrom="column">
              <wp:posOffset>-1988820</wp:posOffset>
            </wp:positionH>
            <wp:positionV relativeFrom="paragraph">
              <wp:posOffset>-997585</wp:posOffset>
            </wp:positionV>
            <wp:extent cx="9497695" cy="9531255"/>
            <wp:effectExtent l="0" t="0" r="0" b="0"/>
            <wp:wrapNone/>
            <wp:docPr id="4" name="Picture 4" descr="A picture containing vector graphics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me - shape-01.png"/>
                    <pic:cNvPicPr/>
                  </pic:nvPicPr>
                  <pic:blipFill>
                    <a:blip r:embed="rId11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7695" cy="953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1728" behindDoc="0" locked="0" layoutInCell="1" allowOverlap="1" wp14:anchorId="3586EE0E" wp14:editId="41812DC7">
            <wp:simplePos x="0" y="0"/>
            <wp:positionH relativeFrom="column">
              <wp:posOffset>4800600</wp:posOffset>
            </wp:positionH>
            <wp:positionV relativeFrom="paragraph">
              <wp:posOffset>-202565</wp:posOffset>
            </wp:positionV>
            <wp:extent cx="2192525" cy="1035050"/>
            <wp:effectExtent l="0" t="0" r="0" b="0"/>
            <wp:wrapNone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me - final logo-0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525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5D6">
        <w:rPr>
          <w:noProof/>
          <w:color w:val="0E3B55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619F1AA" wp14:editId="40A42B0A">
                <wp:simplePos x="0" y="0"/>
                <wp:positionH relativeFrom="column">
                  <wp:posOffset>4215130</wp:posOffset>
                </wp:positionH>
                <wp:positionV relativeFrom="paragraph">
                  <wp:posOffset>5889625</wp:posOffset>
                </wp:positionV>
                <wp:extent cx="2871470" cy="3188970"/>
                <wp:effectExtent l="0" t="0" r="0" b="1143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1470" cy="3188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99B811" w14:textId="5647B88F" w:rsidR="002835D6" w:rsidRPr="00CD494E" w:rsidRDefault="008C5B06" w:rsidP="008A407A">
                            <w:pPr>
                              <w:jc w:val="right"/>
                              <w:rPr>
                                <w:rFonts w:ascii="Arial" w:hAnsi="Arial" w:cs="Arial"/>
                                <w:color w:val="385623" w:themeColor="accent6" w:themeShade="80"/>
                                <w:sz w:val="46"/>
                                <w:szCs w:val="46"/>
                                <w:lang w:eastAsia="en-I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78"/>
                                <w:szCs w:val="78"/>
                              </w:rPr>
                              <w:t>7</w:t>
                            </w:r>
                            <w:r w:rsidR="00705EA3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78"/>
                                <w:szCs w:val="78"/>
                              </w:rPr>
                              <w:t xml:space="preserve">. </w:t>
                            </w:r>
                            <w:r w:rsidR="009F1FD1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78"/>
                                <w:szCs w:val="78"/>
                              </w:rPr>
                              <w:t xml:space="preserve">Proces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78"/>
                                <w:szCs w:val="78"/>
                              </w:rPr>
                              <w:t xml:space="preserve">Lean </w:t>
                            </w:r>
                            <w:r w:rsidR="00D27DB9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78"/>
                                <w:szCs w:val="78"/>
                              </w:rPr>
                              <w:t>Innovation</w:t>
                            </w:r>
                          </w:p>
                          <w:p w14:paraId="1C374031" w14:textId="77777777" w:rsidR="002835D6" w:rsidRPr="00CD494E" w:rsidRDefault="002835D6" w:rsidP="008A407A">
                            <w:pPr>
                              <w:jc w:val="right"/>
                              <w:rPr>
                                <w:rFonts w:ascii="Arial" w:hAnsi="Arial" w:cs="Arial"/>
                                <w:color w:val="385623" w:themeColor="accent6" w:themeShade="80"/>
                                <w:sz w:val="32"/>
                                <w:szCs w:val="32"/>
                                <w:lang w:eastAsia="en-IE"/>
                              </w:rPr>
                            </w:pPr>
                          </w:p>
                          <w:p w14:paraId="0EA64D61" w14:textId="77777777" w:rsidR="002835D6" w:rsidRPr="00CD494E" w:rsidRDefault="002835D6" w:rsidP="008A407A">
                            <w:pPr>
                              <w:jc w:val="right"/>
                              <w:rPr>
                                <w:rFonts w:ascii="Arial" w:hAnsi="Arial" w:cs="Arial"/>
                                <w:color w:val="385623" w:themeColor="accent6" w:themeShade="80"/>
                                <w:lang w:val="en-I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9F1A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31.9pt;margin-top:463.75pt;width:226.1pt;height:251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" filled="f" stroked="f">
                <v:textbox>
                  <w:txbxContent>
                    <w:p w14:paraId="5899B811" w14:textId="5647B88F" w:rsidR="002835D6" w:rsidRPr="00CD494E" w:rsidRDefault="008C5B06" w:rsidP="008A407A">
                      <w:pPr>
                        <w:jc w:val="right"/>
                        <w:rPr>
                          <w:rFonts w:ascii="Arial" w:hAnsi="Arial" w:cs="Arial"/>
                          <w:color w:val="385623" w:themeColor="accent6" w:themeShade="80"/>
                          <w:sz w:val="46"/>
                          <w:szCs w:val="46"/>
                          <w:lang w:eastAsia="en-I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78"/>
                          <w:szCs w:val="78"/>
                        </w:rPr>
                        <w:t>7</w:t>
                      </w:r>
                      <w:r w:rsidR="00705EA3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78"/>
                          <w:szCs w:val="78"/>
                        </w:rPr>
                        <w:t xml:space="preserve">. </w:t>
                      </w:r>
                      <w:r w:rsidR="009F1FD1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78"/>
                          <w:szCs w:val="78"/>
                        </w:rPr>
                        <w:t xml:space="preserve">Proces </w:t>
                      </w:r>
                      <w:r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78"/>
                          <w:szCs w:val="78"/>
                        </w:rPr>
                        <w:t xml:space="preserve">Lean </w:t>
                      </w:r>
                      <w:r w:rsidR="00D27DB9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78"/>
                          <w:szCs w:val="78"/>
                        </w:rPr>
                        <w:t>Innovation</w:t>
                      </w:r>
                    </w:p>
                    <w:p w14:paraId="1C374031" w14:textId="77777777" w:rsidR="002835D6" w:rsidRPr="00CD494E" w:rsidRDefault="002835D6" w:rsidP="008A407A">
                      <w:pPr>
                        <w:jc w:val="right"/>
                        <w:rPr>
                          <w:rFonts w:ascii="Arial" w:hAnsi="Arial" w:cs="Arial"/>
                          <w:color w:val="385623" w:themeColor="accent6" w:themeShade="80"/>
                          <w:sz w:val="32"/>
                          <w:szCs w:val="32"/>
                          <w:lang w:eastAsia="en-IE"/>
                        </w:rPr>
                      </w:pPr>
                    </w:p>
                    <w:p w14:paraId="0EA64D61" w14:textId="77777777" w:rsidR="002835D6" w:rsidRPr="00CD494E" w:rsidRDefault="002835D6" w:rsidP="008A407A">
                      <w:pPr>
                        <w:jc w:val="right"/>
                        <w:rPr>
                          <w:rFonts w:ascii="Arial" w:hAnsi="Arial" w:cs="Arial"/>
                          <w:color w:val="385623" w:themeColor="accent6" w:themeShade="80"/>
                          <w:lang w:val="en-I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A05F1" w:rsidRPr="0005502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063B587" wp14:editId="2630682D">
                <wp:simplePos x="0" y="0"/>
                <wp:positionH relativeFrom="column">
                  <wp:posOffset>3995065</wp:posOffset>
                </wp:positionH>
                <wp:positionV relativeFrom="paragraph">
                  <wp:posOffset>6782790</wp:posOffset>
                </wp:positionV>
                <wp:extent cx="3562350" cy="194056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194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2FF43" w14:textId="77777777" w:rsidR="006C4B84" w:rsidRPr="0005502F" w:rsidRDefault="006C4B84" w:rsidP="006C4B84">
                            <w:pPr>
                              <w:rPr>
                                <w:rFonts w:asciiTheme="minorHAnsi" w:hAnsiTheme="minorHAnsi" w:cs="Calibri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5502F">
                              <w:rPr>
                                <w:rFonts w:asciiTheme="minorHAnsi" w:hAnsiTheme="minorHAnsi" w:cs="Calibri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HEADING </w:t>
                            </w:r>
                          </w:p>
                          <w:p w14:paraId="00679DA9" w14:textId="77777777" w:rsidR="006C4B84" w:rsidRPr="0005502F" w:rsidRDefault="006C4B84" w:rsidP="006C4B84">
                            <w:pPr>
                              <w:rPr>
                                <w:rFonts w:asciiTheme="majorHAnsi" w:hAnsiTheme="majorHAnsi" w:cs="Calibri"/>
                                <w:color w:val="FFFFFF" w:themeColor="background1"/>
                                <w:sz w:val="32"/>
                                <w:szCs w:val="32"/>
                                <w:lang w:eastAsia="en-IE"/>
                              </w:rPr>
                            </w:pPr>
                            <w:r w:rsidRPr="0005502F">
                              <w:rPr>
                                <w:rFonts w:asciiTheme="majorHAnsi" w:hAnsiTheme="majorHAnsi" w:cs="Calibri"/>
                                <w:color w:val="FFFFFF" w:themeColor="background1"/>
                                <w:sz w:val="32"/>
                                <w:szCs w:val="32"/>
                                <w:lang w:eastAsia="en-IE"/>
                              </w:rPr>
                              <w:t>Sub Heading</w:t>
                            </w:r>
                          </w:p>
                          <w:p w14:paraId="22181A96" w14:textId="77777777" w:rsidR="006C4B84" w:rsidRPr="0005502F" w:rsidRDefault="006C4B84" w:rsidP="006C4B84">
                            <w:pPr>
                              <w:rPr>
                                <w:rFonts w:asciiTheme="majorHAnsi" w:hAnsiTheme="majorHAnsi" w:cs="Calibri"/>
                                <w:color w:val="FFFFFF" w:themeColor="background1"/>
                                <w:sz w:val="32"/>
                                <w:szCs w:val="32"/>
                                <w:lang w:eastAsia="en-IE"/>
                              </w:rPr>
                            </w:pPr>
                          </w:p>
                          <w:p w14:paraId="11C0BD32" w14:textId="77777777" w:rsidR="006C4B84" w:rsidRPr="0005502F" w:rsidRDefault="006C4B84" w:rsidP="006C4B84">
                            <w:pPr>
                              <w:rPr>
                                <w:color w:val="FFFFFF" w:themeColor="background1"/>
                                <w:lang w:val="en-I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3B587" id="Text Box 16" o:spid="_x0000_s1027" type="#_x0000_t202" style="position:absolute;margin-left:314.55pt;margin-top:534.1pt;width:280.5pt;height:152.8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" filled="f" stroked="f">
                <v:textbox>
                  <w:txbxContent>
                    <w:p w14:paraId="55E2FF43" w14:textId="77777777" w:rsidR="006C4B84" w:rsidRPr="0005502F" w:rsidRDefault="006C4B84" w:rsidP="006C4B84">
                      <w:pPr>
                        <w:rPr>
                          <w:rFonts w:asciiTheme="minorHAnsi" w:hAnsiTheme="minorHAnsi" w:cs="Calibri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05502F">
                        <w:rPr>
                          <w:rFonts w:asciiTheme="minorHAnsi" w:hAnsiTheme="minorHAnsi" w:cs="Calibri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HEADING </w:t>
                      </w:r>
                    </w:p>
                    <w:p w14:paraId="00679DA9" w14:textId="77777777" w:rsidR="006C4B84" w:rsidRPr="0005502F" w:rsidRDefault="006C4B84" w:rsidP="006C4B84">
                      <w:pPr>
                        <w:rPr>
                          <w:rFonts w:asciiTheme="majorHAnsi" w:hAnsiTheme="majorHAnsi" w:cs="Calibri"/>
                          <w:color w:val="FFFFFF" w:themeColor="background1"/>
                          <w:sz w:val="32"/>
                          <w:szCs w:val="32"/>
                          <w:lang w:eastAsia="en-IE"/>
                        </w:rPr>
                      </w:pPr>
                      <w:r w:rsidRPr="0005502F">
                        <w:rPr>
                          <w:rFonts w:asciiTheme="majorHAnsi" w:hAnsiTheme="majorHAnsi" w:cs="Calibri"/>
                          <w:color w:val="FFFFFF" w:themeColor="background1"/>
                          <w:sz w:val="32"/>
                          <w:szCs w:val="32"/>
                          <w:lang w:eastAsia="en-IE"/>
                        </w:rPr>
                        <w:t>Sub Heading</w:t>
                      </w:r>
                    </w:p>
                    <w:p w14:paraId="22181A96" w14:textId="77777777" w:rsidR="006C4B84" w:rsidRPr="0005502F" w:rsidRDefault="006C4B84" w:rsidP="006C4B84">
                      <w:pPr>
                        <w:rPr>
                          <w:rFonts w:asciiTheme="majorHAnsi" w:hAnsiTheme="majorHAnsi" w:cs="Calibri"/>
                          <w:color w:val="FFFFFF" w:themeColor="background1"/>
                          <w:sz w:val="32"/>
                          <w:szCs w:val="32"/>
                          <w:lang w:eastAsia="en-IE"/>
                        </w:rPr>
                      </w:pPr>
                    </w:p>
                    <w:p w14:paraId="11C0BD32" w14:textId="77777777" w:rsidR="006C4B84" w:rsidRPr="0005502F" w:rsidRDefault="006C4B84" w:rsidP="006C4B84">
                      <w:pPr>
                        <w:rPr>
                          <w:color w:val="FFFFFF" w:themeColor="background1"/>
                          <w:lang w:val="en-I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70B616" w14:textId="05578280" w:rsidR="00F75A78" w:rsidRDefault="00F75A78" w:rsidP="00F75A78">
      <w:pPr>
        <w:tabs>
          <w:tab w:val="left" w:pos="709"/>
        </w:tabs>
        <w:spacing w:before="240" w:line="276" w:lineRule="auto"/>
        <w:ind w:left="284" w:right="384"/>
        <w:jc w:val="both"/>
        <w:rPr>
          <w:b/>
          <w:color w:val="EA544D"/>
          <w:sz w:val="36"/>
          <w:szCs w:val="36"/>
        </w:rPr>
      </w:pPr>
    </w:p>
    <w:p w14:paraId="1890045F" w14:textId="4B02705B" w:rsidR="006C4783" w:rsidRPr="00CD494E" w:rsidRDefault="00783C2A" w:rsidP="008A407A">
      <w:pPr>
        <w:pStyle w:val="A2E-BlueHeading18p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color w:val="385623" w:themeColor="accent6" w:themeShade="80"/>
        </w:rPr>
        <w:t>Wprowadzenie</w:t>
      </w:r>
    </w:p>
    <w:p w14:paraId="0D821B4F" w14:textId="6A657D09" w:rsidR="006C4783" w:rsidRPr="00CD494E" w:rsidRDefault="006C4783" w:rsidP="006C4783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7DF88DB9" w14:textId="77777777" w:rsidR="00925358" w:rsidRPr="00925358" w:rsidRDefault="00925358" w:rsidP="00925358">
      <w:pPr>
        <w:tabs>
          <w:tab w:val="left" w:pos="709"/>
        </w:tabs>
        <w:spacing w:before="39" w:line="276" w:lineRule="auto"/>
        <w:ind w:left="284"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925358">
        <w:rPr>
          <w:rFonts w:ascii="Arial" w:hAnsi="Arial" w:cs="Arial"/>
          <w:color w:val="585956"/>
          <w:sz w:val="21"/>
          <w:szCs w:val="21"/>
        </w:rPr>
        <w:t xml:space="preserve">Warunkiem  przetrwania  mikroprzedsiębiorstw jest zaspokajanie ciągle zmieniających się potrzeb klientów w sposób sprawny, ograniczając wszelkie możliwe zasoby.  Chodzi tu przede wszystkim o  innowacyjność  wewnętrzną, dotyczącą doskonalenia wszelkich procesów. </w:t>
      </w:r>
    </w:p>
    <w:p w14:paraId="4361FC00" w14:textId="77777777" w:rsidR="00925358" w:rsidRPr="00925358" w:rsidRDefault="00925358" w:rsidP="00925358">
      <w:pPr>
        <w:tabs>
          <w:tab w:val="left" w:pos="709"/>
        </w:tabs>
        <w:spacing w:before="39" w:line="276" w:lineRule="auto"/>
        <w:ind w:left="284"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925358">
        <w:rPr>
          <w:rFonts w:ascii="Arial" w:hAnsi="Arial" w:cs="Arial"/>
          <w:color w:val="585956"/>
          <w:sz w:val="21"/>
          <w:szCs w:val="21"/>
        </w:rPr>
        <w:t xml:space="preserve">Dlatego istnieje potrzeba skupienia się na procesie Lean Innovation. </w:t>
      </w:r>
    </w:p>
    <w:p w14:paraId="210D6757" w14:textId="77777777" w:rsidR="00925358" w:rsidRPr="00925358" w:rsidRDefault="00925358" w:rsidP="00925358">
      <w:pPr>
        <w:tabs>
          <w:tab w:val="left" w:pos="709"/>
        </w:tabs>
        <w:spacing w:before="39" w:line="276" w:lineRule="auto"/>
        <w:ind w:left="284"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925358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0B469A3F" w14:textId="00779B8F" w:rsidR="00C13B27" w:rsidRPr="00CD494E" w:rsidRDefault="00925358" w:rsidP="00925358">
      <w:pPr>
        <w:tabs>
          <w:tab w:val="left" w:pos="709"/>
        </w:tabs>
        <w:spacing w:before="39" w:line="276" w:lineRule="auto"/>
        <w:ind w:left="284" w:right="38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925358">
        <w:rPr>
          <w:rFonts w:ascii="Arial" w:hAnsi="Arial" w:cs="Arial"/>
          <w:color w:val="585956"/>
          <w:sz w:val="21"/>
          <w:szCs w:val="21"/>
        </w:rPr>
        <w:t>Proces to zespół następujących po sobie działań, które są logicznie uporządkowane i realizowane w celu uzyskania zamierzonego rezultatu, z którego korzysta klient</w:t>
      </w:r>
      <w:r w:rsidR="00AC51B0" w:rsidRPr="00AC51B0">
        <w:rPr>
          <w:rFonts w:ascii="Arial" w:hAnsi="Arial" w:cs="Arial"/>
          <w:color w:val="585956"/>
          <w:sz w:val="21"/>
          <w:szCs w:val="21"/>
        </w:rPr>
        <w:t>.</w:t>
      </w:r>
    </w:p>
    <w:p w14:paraId="61719180" w14:textId="05B123DC" w:rsidR="00F75A78" w:rsidRPr="00CD494E" w:rsidRDefault="00216F43" w:rsidP="008A407A">
      <w:pPr>
        <w:pStyle w:val="A2E-PinkHeading18p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color w:val="385623" w:themeColor="accent6" w:themeShade="80"/>
        </w:rPr>
        <w:t>Czym jest innowacja procesowa</w:t>
      </w:r>
      <w:r w:rsidR="009B31CD">
        <w:rPr>
          <w:rFonts w:ascii="Arial" w:hAnsi="Arial" w:cs="Arial"/>
          <w:color w:val="385623" w:themeColor="accent6" w:themeShade="80"/>
        </w:rPr>
        <w:t>?</w:t>
      </w:r>
    </w:p>
    <w:p w14:paraId="09D45D6A" w14:textId="77777777" w:rsidR="008A407A" w:rsidRPr="00CD494E" w:rsidRDefault="008A407A" w:rsidP="008A407A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32FA028E" w14:textId="4D4D9DD2" w:rsidR="00E74034" w:rsidRPr="00E74034" w:rsidRDefault="00216F43" w:rsidP="00E74034">
      <w:pPr>
        <w:pStyle w:val="A2E-BoydText105pt"/>
        <w:rPr>
          <w:rFonts w:ascii="Arial" w:hAnsi="Arial" w:cs="Arial"/>
        </w:rPr>
      </w:pPr>
      <w:r w:rsidRPr="00216F43">
        <w:rPr>
          <w:rFonts w:ascii="Arial" w:hAnsi="Arial" w:cs="Arial"/>
        </w:rPr>
        <w:t>Jest to wprowadzanie procesu nowego albo znacząco ulepszającego produkcję lub metodę dystrybucji. Obejmuje znaczące zmiany w technikach, wyposażeniu i oprogramowaniu</w:t>
      </w:r>
      <w:r w:rsidR="00E74034">
        <w:rPr>
          <w:rStyle w:val="Odwoanieprzypisudolnego"/>
          <w:rFonts w:ascii="Arial" w:hAnsi="Arial" w:cs="Arial"/>
        </w:rPr>
        <w:footnoteReference w:id="1"/>
      </w:r>
      <w:r w:rsidR="00E74034" w:rsidRPr="00E74034">
        <w:rPr>
          <w:rFonts w:ascii="Arial" w:hAnsi="Arial" w:cs="Arial"/>
        </w:rPr>
        <w:t>.</w:t>
      </w:r>
    </w:p>
    <w:p w14:paraId="3C40D1C3" w14:textId="77777777" w:rsidR="00E74034" w:rsidRPr="00E74034" w:rsidRDefault="00E74034" w:rsidP="00E74034">
      <w:pPr>
        <w:pStyle w:val="A2E-BoydText105pt"/>
        <w:rPr>
          <w:rFonts w:ascii="Arial" w:hAnsi="Arial" w:cs="Arial"/>
        </w:rPr>
      </w:pPr>
      <w:r w:rsidRPr="00E74034">
        <w:rPr>
          <w:rFonts w:ascii="Arial" w:hAnsi="Arial" w:cs="Arial"/>
        </w:rPr>
        <w:t xml:space="preserve"> </w:t>
      </w:r>
    </w:p>
    <w:p w14:paraId="1DBBF275" w14:textId="5D44DD20" w:rsidR="00E74034" w:rsidRPr="00E74034" w:rsidRDefault="00216F43" w:rsidP="00E74034">
      <w:pPr>
        <w:pStyle w:val="A2E-BoydText105pt"/>
        <w:rPr>
          <w:rFonts w:ascii="Arial" w:hAnsi="Arial" w:cs="Arial"/>
        </w:rPr>
      </w:pPr>
      <w:r w:rsidRPr="00216F43">
        <w:rPr>
          <w:rFonts w:ascii="Arial" w:hAnsi="Arial" w:cs="Arial"/>
        </w:rPr>
        <w:t>Innowacje procesowe nie zawierają</w:t>
      </w:r>
      <w:r w:rsidR="00E74034" w:rsidRPr="00E74034">
        <w:rPr>
          <w:rFonts w:ascii="Arial" w:hAnsi="Arial" w:cs="Arial"/>
        </w:rPr>
        <w:t>:</w:t>
      </w:r>
    </w:p>
    <w:p w14:paraId="3311BE72" w14:textId="77777777" w:rsidR="00216F43" w:rsidRPr="00216F43" w:rsidRDefault="00216F43" w:rsidP="00216F43">
      <w:pPr>
        <w:pStyle w:val="A2E-BoydText105pt"/>
        <w:numPr>
          <w:ilvl w:val="0"/>
          <w:numId w:val="2"/>
        </w:numPr>
        <w:rPr>
          <w:rFonts w:ascii="Arial" w:hAnsi="Arial" w:cs="Arial"/>
        </w:rPr>
      </w:pPr>
      <w:r w:rsidRPr="00216F43">
        <w:rPr>
          <w:rFonts w:ascii="Arial" w:hAnsi="Arial" w:cs="Arial"/>
        </w:rPr>
        <w:t>zmian drugorzędnych,</w:t>
      </w:r>
    </w:p>
    <w:p w14:paraId="1B7B30BA" w14:textId="58C765C1" w:rsidR="00E74034" w:rsidRPr="00E74034" w:rsidRDefault="00216F43" w:rsidP="00216F43">
      <w:pPr>
        <w:pStyle w:val="A2E-BoydText105pt"/>
        <w:numPr>
          <w:ilvl w:val="0"/>
          <w:numId w:val="2"/>
        </w:numPr>
        <w:rPr>
          <w:rFonts w:ascii="Arial" w:hAnsi="Arial" w:cs="Arial"/>
        </w:rPr>
      </w:pPr>
      <w:r w:rsidRPr="00216F43">
        <w:rPr>
          <w:rFonts w:ascii="Arial" w:hAnsi="Arial" w:cs="Arial"/>
        </w:rPr>
        <w:t>wzrostu zdolności produkcyjnych albo usługowych uzyskanego dzięki dodaniu procesów produkcji albo systemów logistycznych, które są bardzo podobne do obecnie stosowanych</w:t>
      </w:r>
      <w:r w:rsidR="00E74034" w:rsidRPr="00E74034">
        <w:rPr>
          <w:rFonts w:ascii="Arial" w:hAnsi="Arial" w:cs="Arial"/>
        </w:rPr>
        <w:t>.</w:t>
      </w:r>
    </w:p>
    <w:p w14:paraId="60091327" w14:textId="77777777" w:rsidR="00E74034" w:rsidRPr="00E74034" w:rsidRDefault="00E74034" w:rsidP="00E74034">
      <w:pPr>
        <w:pStyle w:val="A2E-BoydText105pt"/>
        <w:rPr>
          <w:rFonts w:ascii="Arial" w:hAnsi="Arial" w:cs="Arial"/>
        </w:rPr>
      </w:pPr>
      <w:r w:rsidRPr="00E74034">
        <w:rPr>
          <w:rFonts w:ascii="Arial" w:hAnsi="Arial" w:cs="Arial"/>
        </w:rPr>
        <w:t xml:space="preserve"> </w:t>
      </w:r>
    </w:p>
    <w:p w14:paraId="76A49B5C" w14:textId="741AE59A" w:rsidR="001F3DD9" w:rsidRDefault="00216F43" w:rsidP="00E74034">
      <w:pPr>
        <w:pStyle w:val="A2E-BoydText105pt"/>
        <w:rPr>
          <w:rFonts w:ascii="Arial" w:hAnsi="Arial" w:cs="Arial"/>
        </w:rPr>
      </w:pPr>
      <w:r w:rsidRPr="00216F43">
        <w:rPr>
          <w:rFonts w:ascii="Arial" w:hAnsi="Arial" w:cs="Arial"/>
        </w:rPr>
        <w:t>Nie każda innowacja procesowa do wprowadzenia wymaga badań naukowych</w:t>
      </w:r>
      <w:r w:rsidR="001F3DD9" w:rsidRPr="001F3DD9">
        <w:rPr>
          <w:rFonts w:ascii="Arial" w:hAnsi="Arial" w:cs="Arial"/>
        </w:rPr>
        <w:t>.</w:t>
      </w:r>
      <w:r w:rsidR="00FF3220">
        <w:rPr>
          <w:rFonts w:ascii="Arial" w:hAnsi="Arial" w:cs="Arial"/>
        </w:rPr>
        <w:t xml:space="preserve"> </w:t>
      </w:r>
    </w:p>
    <w:p w14:paraId="63B31E3C" w14:textId="180039CB" w:rsidR="00FF3220" w:rsidRDefault="00FF3220" w:rsidP="00E74034">
      <w:pPr>
        <w:pStyle w:val="A2E-BoydText105p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80E32B3" w14:textId="7121E88A" w:rsidR="00FF3220" w:rsidRDefault="000714DF" w:rsidP="00FF3220">
      <w:pPr>
        <w:pStyle w:val="A2E-BoydText105pt"/>
        <w:rPr>
          <w:rFonts w:ascii="Arial" w:hAnsi="Arial" w:cs="Arial"/>
        </w:rPr>
      </w:pPr>
      <w:r w:rsidRPr="000714DF">
        <w:rPr>
          <w:rFonts w:ascii="Arial" w:hAnsi="Arial" w:cs="Arial"/>
        </w:rPr>
        <w:t>Kluczem procesu Lean Innovation jest przyjęcie kreatywności i zmiany, ale w bardziej inteligentny sposób – poprzez zastosowanie podejścia, które minimalizuje ryzyko przy jednoczesnym zwiększeniu wartości dla klienta</w:t>
      </w:r>
      <w:r w:rsidR="00FF3220" w:rsidRPr="00FF3220">
        <w:rPr>
          <w:rFonts w:ascii="Arial" w:hAnsi="Arial" w:cs="Arial"/>
        </w:rPr>
        <w:t>.</w:t>
      </w:r>
    </w:p>
    <w:p w14:paraId="6E2E148D" w14:textId="52DB65DC" w:rsidR="00FF3220" w:rsidRDefault="000714DF" w:rsidP="00E74034">
      <w:pPr>
        <w:pStyle w:val="A2E-BoydText105pt"/>
        <w:rPr>
          <w:rFonts w:ascii="Arial" w:hAnsi="Arial" w:cs="Arial"/>
        </w:rPr>
      </w:pPr>
      <w:r w:rsidRPr="000714DF">
        <w:rPr>
          <w:rFonts w:ascii="Arial" w:hAnsi="Arial" w:cs="Arial"/>
        </w:rPr>
        <w:t>Proces Lean Innovation koncentruje się na zwiększeniu wydajności poprzez wczesne i częste przechwytywanie opinii klientów oraz minimalizację marnotrawstwa w cyklu rozwoju produktu</w:t>
      </w:r>
      <w:r w:rsidR="00FF3220">
        <w:rPr>
          <w:rStyle w:val="Odwoanieprzypisudolnego"/>
          <w:rFonts w:ascii="Arial" w:hAnsi="Arial" w:cs="Arial"/>
        </w:rPr>
        <w:footnoteReference w:id="2"/>
      </w:r>
      <w:r w:rsidR="00FF3220" w:rsidRPr="00FF3220">
        <w:rPr>
          <w:rFonts w:ascii="Arial" w:hAnsi="Arial" w:cs="Arial"/>
        </w:rPr>
        <w:t>.</w:t>
      </w:r>
    </w:p>
    <w:p w14:paraId="1084AA3F" w14:textId="7D6275D9" w:rsidR="003F4722" w:rsidRDefault="003F4722" w:rsidP="00E74034">
      <w:pPr>
        <w:pStyle w:val="A2E-BoydText105p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FD72F56" w14:textId="77777777" w:rsidR="00C83C11" w:rsidRPr="00C83C11" w:rsidRDefault="00C83C11" w:rsidP="00C83C11">
      <w:pPr>
        <w:pStyle w:val="A2E-BoydText105pt"/>
        <w:rPr>
          <w:rFonts w:ascii="Arial" w:hAnsi="Arial" w:cs="Arial"/>
        </w:rPr>
      </w:pPr>
      <w:r w:rsidRPr="00C83C11">
        <w:rPr>
          <w:rFonts w:ascii="Arial" w:hAnsi="Arial" w:cs="Arial"/>
        </w:rPr>
        <w:t>Innowacje są ważne dla mikroprzedsiębiorstw ponieważ takie przedsiębiorstwa mogą wykorzystać swoją przewagę, taką jak na przykład mniejsza liczba pionów kierowniczych, lepsza komunikacja. Sprzyja to efektywnemu wdrażaniu innowacji, z których ostatecznie korzysta klient.</w:t>
      </w:r>
    </w:p>
    <w:p w14:paraId="1D3FB542" w14:textId="77777777" w:rsidR="00C83C11" w:rsidRPr="00C83C11" w:rsidRDefault="00C83C11" w:rsidP="00C83C11">
      <w:pPr>
        <w:pStyle w:val="A2E-BoydText105pt"/>
        <w:rPr>
          <w:rFonts w:ascii="Arial" w:hAnsi="Arial" w:cs="Arial"/>
        </w:rPr>
      </w:pPr>
      <w:r w:rsidRPr="00C83C11">
        <w:rPr>
          <w:rFonts w:ascii="Arial" w:hAnsi="Arial" w:cs="Arial"/>
        </w:rPr>
        <w:t xml:space="preserve">W podejściu procesowym organizację należy traktować jako zbiór procesów i opisać ją jako mapę powiązań oraz sekwencji procesów. </w:t>
      </w:r>
    </w:p>
    <w:p w14:paraId="77502D5A" w14:textId="61FDF6EA" w:rsidR="003F4722" w:rsidRDefault="00C83C11" w:rsidP="00C83C11">
      <w:pPr>
        <w:pStyle w:val="A2E-BoydText105pt"/>
        <w:rPr>
          <w:rFonts w:ascii="Arial" w:hAnsi="Arial" w:cs="Arial"/>
        </w:rPr>
      </w:pPr>
      <w:r w:rsidRPr="00C83C11">
        <w:rPr>
          <w:rFonts w:ascii="Arial" w:hAnsi="Arial" w:cs="Arial"/>
        </w:rPr>
        <w:t>Dzięki temu łatwiej jest wdrażać innowacje procesowe</w:t>
      </w:r>
      <w:r w:rsidR="003F4722">
        <w:rPr>
          <w:rStyle w:val="Odwoanieprzypisudolnego"/>
          <w:rFonts w:ascii="Arial" w:hAnsi="Arial" w:cs="Arial"/>
        </w:rPr>
        <w:footnoteReference w:id="3"/>
      </w:r>
      <w:r w:rsidR="003F4722" w:rsidRPr="003F4722">
        <w:rPr>
          <w:rFonts w:ascii="Arial" w:hAnsi="Arial" w:cs="Arial"/>
        </w:rPr>
        <w:t>.</w:t>
      </w:r>
    </w:p>
    <w:p w14:paraId="0A9EC980" w14:textId="77777777" w:rsidR="00746EDE" w:rsidRDefault="00746EDE" w:rsidP="00746EDE">
      <w:pPr>
        <w:pStyle w:val="A2E-SubHeading14ptBoldItalic"/>
        <w:rPr>
          <w:rFonts w:ascii="Arial" w:hAnsi="Arial"/>
          <w:color w:val="385623" w:themeColor="accent6" w:themeShade="80"/>
          <w:sz w:val="36"/>
          <w:szCs w:val="36"/>
        </w:rPr>
      </w:pPr>
    </w:p>
    <w:p w14:paraId="3A9C3E45" w14:textId="7DAE1DEA" w:rsidR="00746EDE" w:rsidRPr="00ED1DCD" w:rsidRDefault="002C5F8F" w:rsidP="00746EDE">
      <w:pPr>
        <w:pStyle w:val="A2E-SubHeading14ptBoldItalic"/>
        <w:rPr>
          <w:rFonts w:ascii="Arial" w:hAnsi="Arial"/>
          <w:i w:val="0"/>
          <w:iCs/>
          <w:color w:val="385623" w:themeColor="accent6" w:themeShade="80"/>
          <w:sz w:val="36"/>
          <w:szCs w:val="36"/>
          <w:lang w:val="pl-PL"/>
        </w:rPr>
      </w:pPr>
      <w:r w:rsidRPr="002C5F8F">
        <w:rPr>
          <w:rFonts w:ascii="Arial" w:hAnsi="Arial"/>
          <w:i w:val="0"/>
          <w:iCs/>
          <w:color w:val="385623" w:themeColor="accent6" w:themeShade="80"/>
          <w:sz w:val="36"/>
          <w:szCs w:val="36"/>
        </w:rPr>
        <w:t>Przykłady innowacji procesowych</w:t>
      </w:r>
      <w:r w:rsidR="00746EDE" w:rsidRPr="00ED1DCD">
        <w:rPr>
          <w:rFonts w:ascii="Arial" w:hAnsi="Arial"/>
          <w:i w:val="0"/>
          <w:iCs/>
          <w:color w:val="385623" w:themeColor="accent6" w:themeShade="80"/>
          <w:sz w:val="36"/>
          <w:szCs w:val="36"/>
          <w:lang w:val="pl-PL"/>
        </w:rPr>
        <w:t>:</w:t>
      </w:r>
      <w:r w:rsidR="0096324D">
        <w:rPr>
          <w:rStyle w:val="Odwoanieprzypisudolnego"/>
          <w:rFonts w:ascii="Arial" w:hAnsi="Arial"/>
          <w:i w:val="0"/>
          <w:iCs/>
          <w:color w:val="385623" w:themeColor="accent6" w:themeShade="80"/>
          <w:sz w:val="36"/>
          <w:szCs w:val="36"/>
          <w:lang w:val="pl-PL"/>
        </w:rPr>
        <w:footnoteReference w:id="4"/>
      </w:r>
    </w:p>
    <w:p w14:paraId="0B8CB165" w14:textId="77777777" w:rsidR="00EC4453" w:rsidRPr="00CD494E" w:rsidRDefault="00EC4453" w:rsidP="00EC4453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5C152D80" w14:textId="37215E97" w:rsidR="00FF3220" w:rsidRPr="00FF3220" w:rsidRDefault="00FF3220" w:rsidP="00FF3220">
      <w:pPr>
        <w:pStyle w:val="A2E-BoydText105pt"/>
        <w:rPr>
          <w:rFonts w:ascii="Arial" w:hAnsi="Arial" w:cs="Arial"/>
        </w:rPr>
      </w:pPr>
      <w:r w:rsidRPr="00FF3220">
        <w:rPr>
          <w:rFonts w:ascii="Arial" w:hAnsi="Arial" w:cs="Arial"/>
        </w:rPr>
        <w:t xml:space="preserve">a) </w:t>
      </w:r>
      <w:r w:rsidR="002C5F8F">
        <w:rPr>
          <w:rFonts w:ascii="Arial" w:hAnsi="Arial" w:cs="Arial"/>
        </w:rPr>
        <w:t>dobra</w:t>
      </w:r>
      <w:r>
        <w:rPr>
          <w:rFonts w:ascii="Arial" w:hAnsi="Arial" w:cs="Arial"/>
        </w:rPr>
        <w:t>:</w:t>
      </w:r>
    </w:p>
    <w:p w14:paraId="1B307CE1" w14:textId="77777777" w:rsidR="002C5F8F" w:rsidRPr="002C5F8F" w:rsidRDefault="002C5F8F" w:rsidP="002C5F8F">
      <w:pPr>
        <w:pStyle w:val="A2E-BoydText105pt"/>
        <w:numPr>
          <w:ilvl w:val="0"/>
          <w:numId w:val="3"/>
        </w:numPr>
        <w:rPr>
          <w:rFonts w:ascii="Arial" w:hAnsi="Arial" w:cs="Arial"/>
        </w:rPr>
      </w:pPr>
      <w:r w:rsidRPr="002C5F8F">
        <w:rPr>
          <w:rFonts w:ascii="Arial" w:hAnsi="Arial" w:cs="Arial"/>
        </w:rPr>
        <w:t>instalacja nowej albo ulepszonej technologii produkcyjnej, takiej jak wyposażenie automatyzacji albo sensory czasu rzeczywistego, które mogą lepiej dostosować procesy do potrzeb,</w:t>
      </w:r>
    </w:p>
    <w:p w14:paraId="2E3390EA" w14:textId="77777777" w:rsidR="002C5F8F" w:rsidRPr="002C5F8F" w:rsidRDefault="002C5F8F" w:rsidP="002C5F8F">
      <w:pPr>
        <w:pStyle w:val="A2E-BoydText105pt"/>
        <w:numPr>
          <w:ilvl w:val="0"/>
          <w:numId w:val="3"/>
        </w:numPr>
        <w:rPr>
          <w:rFonts w:ascii="Arial" w:hAnsi="Arial" w:cs="Arial"/>
        </w:rPr>
      </w:pPr>
      <w:r w:rsidRPr="002C5F8F">
        <w:rPr>
          <w:rFonts w:ascii="Arial" w:hAnsi="Arial" w:cs="Arial"/>
        </w:rPr>
        <w:t>nowe wyposażenie związane z produkcją nowych lub ulepszonych produktów,</w:t>
      </w:r>
    </w:p>
    <w:p w14:paraId="0B4B3E4C" w14:textId="77777777" w:rsidR="002C5F8F" w:rsidRPr="002C5F8F" w:rsidRDefault="002C5F8F" w:rsidP="002C5F8F">
      <w:pPr>
        <w:pStyle w:val="A2E-BoydText105pt"/>
        <w:numPr>
          <w:ilvl w:val="0"/>
          <w:numId w:val="3"/>
        </w:numPr>
        <w:rPr>
          <w:rFonts w:ascii="Arial" w:hAnsi="Arial" w:cs="Arial"/>
        </w:rPr>
      </w:pPr>
      <w:r w:rsidRPr="002C5F8F">
        <w:rPr>
          <w:rFonts w:ascii="Arial" w:hAnsi="Arial" w:cs="Arial"/>
        </w:rPr>
        <w:lastRenderedPageBreak/>
        <w:t>laserowo tnące narzędzia,</w:t>
      </w:r>
    </w:p>
    <w:p w14:paraId="60A1A28E" w14:textId="77777777" w:rsidR="002C5F8F" w:rsidRPr="002C5F8F" w:rsidRDefault="002C5F8F" w:rsidP="002C5F8F">
      <w:pPr>
        <w:pStyle w:val="A2E-BoydText105pt"/>
        <w:numPr>
          <w:ilvl w:val="0"/>
          <w:numId w:val="3"/>
        </w:numPr>
        <w:rPr>
          <w:rFonts w:ascii="Arial" w:hAnsi="Arial" w:cs="Arial"/>
        </w:rPr>
      </w:pPr>
      <w:r w:rsidRPr="002C5F8F">
        <w:rPr>
          <w:rFonts w:ascii="Arial" w:hAnsi="Arial" w:cs="Arial"/>
        </w:rPr>
        <w:t>zautomatyzowane pakowanie,</w:t>
      </w:r>
    </w:p>
    <w:p w14:paraId="33E5FD39" w14:textId="77777777" w:rsidR="002C5F8F" w:rsidRPr="002C5F8F" w:rsidRDefault="002C5F8F" w:rsidP="002C5F8F">
      <w:pPr>
        <w:pStyle w:val="A2E-BoydText105pt"/>
        <w:numPr>
          <w:ilvl w:val="0"/>
          <w:numId w:val="3"/>
        </w:numPr>
        <w:rPr>
          <w:rFonts w:ascii="Arial" w:hAnsi="Arial" w:cs="Arial"/>
        </w:rPr>
      </w:pPr>
      <w:r w:rsidRPr="002C5F8F">
        <w:rPr>
          <w:rFonts w:ascii="Arial" w:hAnsi="Arial" w:cs="Arial"/>
        </w:rPr>
        <w:t>wspomagany komputerowo rozwój produktu,</w:t>
      </w:r>
    </w:p>
    <w:p w14:paraId="1930532B" w14:textId="77777777" w:rsidR="002C5F8F" w:rsidRPr="002C5F8F" w:rsidRDefault="002C5F8F" w:rsidP="002C5F8F">
      <w:pPr>
        <w:pStyle w:val="A2E-BoydText105pt"/>
        <w:numPr>
          <w:ilvl w:val="0"/>
          <w:numId w:val="3"/>
        </w:numPr>
        <w:rPr>
          <w:rFonts w:ascii="Arial" w:hAnsi="Arial" w:cs="Arial"/>
        </w:rPr>
      </w:pPr>
      <w:r w:rsidRPr="002C5F8F">
        <w:rPr>
          <w:rFonts w:ascii="Arial" w:hAnsi="Arial" w:cs="Arial"/>
        </w:rPr>
        <w:t>skomputeryzowane wyposażenie do kontroli jakości produkcji,</w:t>
      </w:r>
    </w:p>
    <w:p w14:paraId="27D88D5C" w14:textId="7B19DE1E" w:rsidR="00FF3220" w:rsidRPr="00FF3220" w:rsidRDefault="002C5F8F" w:rsidP="002C5F8F">
      <w:pPr>
        <w:pStyle w:val="A2E-BoydText105pt"/>
        <w:numPr>
          <w:ilvl w:val="0"/>
          <w:numId w:val="3"/>
        </w:numPr>
        <w:rPr>
          <w:rFonts w:ascii="Arial" w:hAnsi="Arial" w:cs="Arial"/>
        </w:rPr>
      </w:pPr>
      <w:r w:rsidRPr="002C5F8F">
        <w:rPr>
          <w:rFonts w:ascii="Arial" w:hAnsi="Arial" w:cs="Arial"/>
        </w:rPr>
        <w:t>ulepszone testowanie wyposażenia do monitorowania produkcji</w:t>
      </w:r>
      <w:r>
        <w:rPr>
          <w:rFonts w:ascii="Arial" w:hAnsi="Arial" w:cs="Arial"/>
        </w:rPr>
        <w:t>.</w:t>
      </w:r>
    </w:p>
    <w:p w14:paraId="39B3CBC7" w14:textId="0AA8661A" w:rsidR="00FF3220" w:rsidRPr="00FF3220" w:rsidRDefault="00FF3220" w:rsidP="00FF3220">
      <w:pPr>
        <w:pStyle w:val="A2E-BoydText105pt"/>
        <w:ind w:firstLine="60"/>
        <w:rPr>
          <w:rFonts w:ascii="Arial" w:hAnsi="Arial" w:cs="Arial"/>
        </w:rPr>
      </w:pPr>
    </w:p>
    <w:p w14:paraId="419D6477" w14:textId="5D2E42B0" w:rsidR="00FF3220" w:rsidRPr="00FF3220" w:rsidRDefault="00FF3220" w:rsidP="00FF3220">
      <w:pPr>
        <w:pStyle w:val="A2E-BoydText105pt"/>
        <w:rPr>
          <w:rFonts w:ascii="Arial" w:hAnsi="Arial" w:cs="Arial"/>
        </w:rPr>
      </w:pPr>
      <w:r w:rsidRPr="00FF3220">
        <w:rPr>
          <w:rFonts w:ascii="Arial" w:hAnsi="Arial" w:cs="Arial"/>
        </w:rPr>
        <w:t>b) d</w:t>
      </w:r>
      <w:r w:rsidR="00196166">
        <w:rPr>
          <w:rFonts w:ascii="Arial" w:hAnsi="Arial" w:cs="Arial"/>
        </w:rPr>
        <w:t>ostawa i operacje</w:t>
      </w:r>
      <w:r>
        <w:rPr>
          <w:rFonts w:ascii="Arial" w:hAnsi="Arial" w:cs="Arial"/>
        </w:rPr>
        <w:t>:</w:t>
      </w:r>
    </w:p>
    <w:p w14:paraId="75ED6D9B" w14:textId="77777777" w:rsidR="00196166" w:rsidRPr="00196166" w:rsidRDefault="00196166" w:rsidP="00196166">
      <w:pPr>
        <w:pStyle w:val="A2E-BoydText105pt"/>
        <w:numPr>
          <w:ilvl w:val="0"/>
          <w:numId w:val="4"/>
        </w:numPr>
        <w:rPr>
          <w:rFonts w:ascii="Arial" w:hAnsi="Arial" w:cs="Arial"/>
        </w:rPr>
      </w:pPr>
      <w:r w:rsidRPr="00196166">
        <w:rPr>
          <w:rFonts w:ascii="Arial" w:hAnsi="Arial" w:cs="Arial"/>
        </w:rPr>
        <w:t>przenośne skanery / komputery do rejestrowania dóbr,</w:t>
      </w:r>
    </w:p>
    <w:p w14:paraId="3092C713" w14:textId="77777777" w:rsidR="00196166" w:rsidRPr="00196166" w:rsidRDefault="00196166" w:rsidP="00196166">
      <w:pPr>
        <w:pStyle w:val="A2E-BoydText105pt"/>
        <w:numPr>
          <w:ilvl w:val="0"/>
          <w:numId w:val="4"/>
        </w:numPr>
        <w:rPr>
          <w:rFonts w:ascii="Arial" w:hAnsi="Arial" w:cs="Arial"/>
        </w:rPr>
      </w:pPr>
      <w:r w:rsidRPr="00196166">
        <w:rPr>
          <w:rFonts w:ascii="Arial" w:hAnsi="Arial" w:cs="Arial"/>
        </w:rPr>
        <w:t>wprowadzenie kodowanie kreskowego lub chipów radiowej identyfikacji (RFID), w celu śledzenia materiałów przepływających przez łańcuch dostaw,</w:t>
      </w:r>
    </w:p>
    <w:p w14:paraId="09EBEFCF" w14:textId="77777777" w:rsidR="00196166" w:rsidRPr="00196166" w:rsidRDefault="00196166" w:rsidP="00196166">
      <w:pPr>
        <w:pStyle w:val="A2E-BoydText105pt"/>
        <w:numPr>
          <w:ilvl w:val="0"/>
          <w:numId w:val="4"/>
        </w:numPr>
        <w:rPr>
          <w:rFonts w:ascii="Arial" w:hAnsi="Arial" w:cs="Arial"/>
        </w:rPr>
      </w:pPr>
      <w:r w:rsidRPr="00196166">
        <w:rPr>
          <w:rFonts w:ascii="Arial" w:hAnsi="Arial" w:cs="Arial"/>
        </w:rPr>
        <w:t>namierzający system GPS w wyposażenia transportowym,</w:t>
      </w:r>
    </w:p>
    <w:p w14:paraId="3B5B8BC0" w14:textId="77777777" w:rsidR="00196166" w:rsidRPr="00196166" w:rsidRDefault="00196166" w:rsidP="00196166">
      <w:pPr>
        <w:pStyle w:val="A2E-BoydText105pt"/>
        <w:numPr>
          <w:ilvl w:val="0"/>
          <w:numId w:val="4"/>
        </w:numPr>
        <w:rPr>
          <w:rFonts w:ascii="Arial" w:hAnsi="Arial" w:cs="Arial"/>
        </w:rPr>
      </w:pPr>
      <w:r w:rsidRPr="00196166">
        <w:rPr>
          <w:rFonts w:ascii="Arial" w:hAnsi="Arial" w:cs="Arial"/>
        </w:rPr>
        <w:t>wprowadzenie oprogramowania, w celu zidentyfikowania optymalnych tras dostaw. Nowe bądź ulepszone oprogramowanie, procedury do zakupów, księgowości, magazynowania,</w:t>
      </w:r>
    </w:p>
    <w:p w14:paraId="420D1D64" w14:textId="77777777" w:rsidR="00196166" w:rsidRPr="00196166" w:rsidRDefault="00196166" w:rsidP="00196166">
      <w:pPr>
        <w:pStyle w:val="A2E-BoydText105pt"/>
        <w:numPr>
          <w:ilvl w:val="0"/>
          <w:numId w:val="4"/>
        </w:numPr>
        <w:rPr>
          <w:rFonts w:ascii="Arial" w:hAnsi="Arial" w:cs="Arial"/>
        </w:rPr>
      </w:pPr>
      <w:r w:rsidRPr="00196166">
        <w:rPr>
          <w:rFonts w:ascii="Arial" w:hAnsi="Arial" w:cs="Arial"/>
        </w:rPr>
        <w:t>wprowadzenie elektronicznych systemów rozliczeniowych,</w:t>
      </w:r>
    </w:p>
    <w:p w14:paraId="0C2D5A9A" w14:textId="77777777" w:rsidR="00196166" w:rsidRPr="00196166" w:rsidRDefault="00196166" w:rsidP="00196166">
      <w:pPr>
        <w:pStyle w:val="A2E-BoydText105pt"/>
        <w:numPr>
          <w:ilvl w:val="0"/>
          <w:numId w:val="4"/>
        </w:numPr>
        <w:rPr>
          <w:rFonts w:ascii="Arial" w:hAnsi="Arial" w:cs="Arial"/>
        </w:rPr>
      </w:pPr>
      <w:r w:rsidRPr="00196166">
        <w:rPr>
          <w:rFonts w:ascii="Arial" w:hAnsi="Arial" w:cs="Arial"/>
        </w:rPr>
        <w:t>wprowadzenie systemu do automatycznego sterowania głosem,</w:t>
      </w:r>
    </w:p>
    <w:p w14:paraId="42F96E2F" w14:textId="77777777" w:rsidR="00196166" w:rsidRPr="00196166" w:rsidRDefault="00196166" w:rsidP="00196166">
      <w:pPr>
        <w:pStyle w:val="A2E-BoydText105pt"/>
        <w:numPr>
          <w:ilvl w:val="0"/>
          <w:numId w:val="4"/>
        </w:numPr>
        <w:rPr>
          <w:rFonts w:ascii="Arial" w:hAnsi="Arial" w:cs="Arial"/>
        </w:rPr>
      </w:pPr>
      <w:r w:rsidRPr="00196166">
        <w:rPr>
          <w:rFonts w:ascii="Arial" w:hAnsi="Arial" w:cs="Arial"/>
        </w:rPr>
        <w:t>wprowadzenie elektronicznego systemu metkującego,</w:t>
      </w:r>
    </w:p>
    <w:p w14:paraId="7604C94D" w14:textId="77777777" w:rsidR="00196166" w:rsidRPr="00196166" w:rsidRDefault="00196166" w:rsidP="00196166">
      <w:pPr>
        <w:pStyle w:val="A2E-BoydText105pt"/>
        <w:numPr>
          <w:ilvl w:val="0"/>
          <w:numId w:val="4"/>
        </w:numPr>
        <w:rPr>
          <w:rFonts w:ascii="Arial" w:hAnsi="Arial" w:cs="Arial"/>
        </w:rPr>
      </w:pPr>
      <w:r w:rsidRPr="00196166">
        <w:rPr>
          <w:rFonts w:ascii="Arial" w:hAnsi="Arial" w:cs="Arial"/>
        </w:rPr>
        <w:t>nowe narzędzia i oprogramowanie, które projektuje poprawę przepływu strumieni zapasów,</w:t>
      </w:r>
    </w:p>
    <w:p w14:paraId="4CCAAA87" w14:textId="30AB9313" w:rsidR="009A0BAD" w:rsidRPr="00746EDE" w:rsidRDefault="00196166" w:rsidP="00196166">
      <w:pPr>
        <w:pStyle w:val="A2E-BoydText105pt"/>
        <w:numPr>
          <w:ilvl w:val="0"/>
          <w:numId w:val="4"/>
        </w:numPr>
        <w:rPr>
          <w:rFonts w:ascii="Arial" w:hAnsi="Arial" w:cs="Arial"/>
        </w:rPr>
      </w:pPr>
      <w:r w:rsidRPr="00196166">
        <w:rPr>
          <w:rFonts w:ascii="Arial" w:hAnsi="Arial" w:cs="Arial"/>
        </w:rPr>
        <w:t>nowe albo znacząco poprawione sieci komputerowe</w:t>
      </w:r>
      <w:r w:rsidR="009A0BAD" w:rsidRPr="009A0BAD">
        <w:rPr>
          <w:rFonts w:ascii="Arial" w:hAnsi="Arial" w:cs="Arial"/>
        </w:rPr>
        <w:t>.</w:t>
      </w:r>
    </w:p>
    <w:p w14:paraId="45380101" w14:textId="77777777" w:rsidR="00863679" w:rsidRDefault="00863679" w:rsidP="00746EDE">
      <w:pPr>
        <w:pStyle w:val="A2E-BoydText105pt"/>
        <w:rPr>
          <w:rFonts w:ascii="Arial" w:hAnsi="Arial" w:cs="Arial"/>
        </w:rPr>
      </w:pPr>
    </w:p>
    <w:p w14:paraId="75999DF2" w14:textId="44DD49F8" w:rsidR="00EC4453" w:rsidRPr="00CD494E" w:rsidRDefault="00F526E5" w:rsidP="00EC4453">
      <w:pPr>
        <w:pStyle w:val="A2E-PinkHeading18pt"/>
        <w:rPr>
          <w:rFonts w:ascii="Arial" w:hAnsi="Arial" w:cs="Arial"/>
          <w:color w:val="385623" w:themeColor="accent6" w:themeShade="80"/>
        </w:rPr>
      </w:pPr>
      <w:r w:rsidRPr="00F526E5">
        <w:rPr>
          <w:rFonts w:ascii="Arial" w:hAnsi="Arial" w:cs="Arial"/>
          <w:color w:val="385623" w:themeColor="accent6" w:themeShade="80"/>
        </w:rPr>
        <w:t>Jak ulepszać procesy w małej firmie i być bardziej innowacyjnym</w:t>
      </w:r>
      <w:r w:rsidR="003F4722">
        <w:rPr>
          <w:rFonts w:ascii="Arial" w:hAnsi="Arial" w:cs="Arial"/>
          <w:color w:val="385623" w:themeColor="accent6" w:themeShade="80"/>
        </w:rPr>
        <w:t>?</w:t>
      </w:r>
      <w:r w:rsidR="003F4722">
        <w:rPr>
          <w:rStyle w:val="Odwoanieprzypisudolnego"/>
          <w:rFonts w:ascii="Arial" w:hAnsi="Arial" w:cs="Arial"/>
          <w:color w:val="385623" w:themeColor="accent6" w:themeShade="80"/>
        </w:rPr>
        <w:footnoteReference w:id="5"/>
      </w:r>
    </w:p>
    <w:p w14:paraId="192268EB" w14:textId="2B4F3EEF" w:rsidR="006871BD" w:rsidRDefault="006871BD" w:rsidP="003F4722">
      <w:pPr>
        <w:pStyle w:val="A2E-BoydText105pt"/>
        <w:ind w:left="0"/>
        <w:rPr>
          <w:rFonts w:ascii="Arial" w:hAnsi="Arial" w:cs="Arial"/>
        </w:rPr>
      </w:pPr>
    </w:p>
    <w:p w14:paraId="3E25E18B" w14:textId="77777777" w:rsidR="001C3262" w:rsidRPr="001C3262" w:rsidRDefault="001C3262" w:rsidP="001C3262">
      <w:pPr>
        <w:pStyle w:val="A2E-BoydText105pt"/>
        <w:numPr>
          <w:ilvl w:val="0"/>
          <w:numId w:val="5"/>
        </w:numPr>
        <w:rPr>
          <w:rFonts w:ascii="Arial" w:hAnsi="Arial" w:cs="Arial"/>
        </w:rPr>
      </w:pPr>
      <w:r w:rsidRPr="001C3262">
        <w:rPr>
          <w:rFonts w:ascii="Arial" w:hAnsi="Arial" w:cs="Arial"/>
        </w:rPr>
        <w:t>Każdego tygodnia przeznacz godzinę na przemyślenie i ćwiczenie kreatywności.</w:t>
      </w:r>
    </w:p>
    <w:p w14:paraId="4E4A645E" w14:textId="77777777" w:rsidR="001C3262" w:rsidRPr="001C3262" w:rsidRDefault="001C3262" w:rsidP="001C3262">
      <w:pPr>
        <w:pStyle w:val="A2E-BoydText105pt"/>
        <w:numPr>
          <w:ilvl w:val="0"/>
          <w:numId w:val="5"/>
        </w:numPr>
        <w:rPr>
          <w:rFonts w:ascii="Arial" w:hAnsi="Arial" w:cs="Arial"/>
        </w:rPr>
      </w:pPr>
      <w:r w:rsidRPr="001C3262">
        <w:rPr>
          <w:rFonts w:ascii="Arial" w:hAnsi="Arial" w:cs="Arial"/>
        </w:rPr>
        <w:t>Wprowadzaj innowacje do swojego planowania biznesowego, wyznaczając cele, które koncentrują się na ulepszaniu produktów i procesów. Na przykład jednym z celów biznesowych może być znalezienie i wypróbowanie nowego sposobu komunikacji z klientami.</w:t>
      </w:r>
    </w:p>
    <w:p w14:paraId="16F93FF2" w14:textId="77777777" w:rsidR="001C3262" w:rsidRPr="001C3262" w:rsidRDefault="001C3262" w:rsidP="001C3262">
      <w:pPr>
        <w:pStyle w:val="A2E-BoydText105pt"/>
        <w:numPr>
          <w:ilvl w:val="0"/>
          <w:numId w:val="5"/>
        </w:numPr>
        <w:rPr>
          <w:rFonts w:ascii="Arial" w:hAnsi="Arial" w:cs="Arial"/>
        </w:rPr>
      </w:pPr>
      <w:r w:rsidRPr="001C3262">
        <w:rPr>
          <w:rFonts w:ascii="Arial" w:hAnsi="Arial" w:cs="Arial"/>
        </w:rPr>
        <w:t>Utwórz plan działania na rzecz innowacji, aby zrealizować swoje cele w zakresie innowacji.</w:t>
      </w:r>
    </w:p>
    <w:p w14:paraId="7316D990" w14:textId="77777777" w:rsidR="001C3262" w:rsidRPr="001C3262" w:rsidRDefault="001C3262" w:rsidP="001C3262">
      <w:pPr>
        <w:pStyle w:val="A2E-BoydText105pt"/>
        <w:numPr>
          <w:ilvl w:val="0"/>
          <w:numId w:val="5"/>
        </w:numPr>
        <w:rPr>
          <w:rFonts w:ascii="Arial" w:hAnsi="Arial" w:cs="Arial"/>
        </w:rPr>
      </w:pPr>
      <w:r w:rsidRPr="001C3262">
        <w:rPr>
          <w:rFonts w:ascii="Arial" w:hAnsi="Arial" w:cs="Arial"/>
        </w:rPr>
        <w:t>Użyj zarówno formalnych, jak i nieformalnych metod, aby zachęcić klientów do zgłaszania sugestii dotyczących innowacji, takich jak kwestionariusze, ankiety i zwykłe rozmowy jeden na jednego.</w:t>
      </w:r>
    </w:p>
    <w:p w14:paraId="4EA5616C" w14:textId="77777777" w:rsidR="001C3262" w:rsidRPr="001C3262" w:rsidRDefault="001C3262" w:rsidP="001C3262">
      <w:pPr>
        <w:pStyle w:val="A2E-BoydText105pt"/>
        <w:numPr>
          <w:ilvl w:val="0"/>
          <w:numId w:val="5"/>
        </w:numPr>
        <w:rPr>
          <w:rFonts w:ascii="Arial" w:hAnsi="Arial" w:cs="Arial"/>
        </w:rPr>
      </w:pPr>
      <w:r w:rsidRPr="001C3262">
        <w:rPr>
          <w:rFonts w:ascii="Arial" w:hAnsi="Arial" w:cs="Arial"/>
        </w:rPr>
        <w:t>Porozmawiaj ze swoimi dostawcami i zobacz, jakie sugestie mogą ulepszyć.</w:t>
      </w:r>
    </w:p>
    <w:p w14:paraId="39974CAB" w14:textId="77777777" w:rsidR="001C3262" w:rsidRPr="001C3262" w:rsidRDefault="001C3262" w:rsidP="001C3262">
      <w:pPr>
        <w:pStyle w:val="A2E-BoydText105pt"/>
        <w:numPr>
          <w:ilvl w:val="0"/>
          <w:numId w:val="5"/>
        </w:numPr>
        <w:rPr>
          <w:rFonts w:ascii="Arial" w:hAnsi="Arial" w:cs="Arial"/>
        </w:rPr>
      </w:pPr>
      <w:r w:rsidRPr="001C3262">
        <w:rPr>
          <w:rFonts w:ascii="Arial" w:hAnsi="Arial" w:cs="Arial"/>
        </w:rPr>
        <w:t>Kontynuuj kształcenie się na temat innowacji, biorąc udział w warsztatach, seminariach internetowych, konferencjach, czytając blogi i artykuły itp.</w:t>
      </w:r>
    </w:p>
    <w:p w14:paraId="686D5781" w14:textId="7C650D31" w:rsidR="000C5488" w:rsidRDefault="001C3262" w:rsidP="001C3262">
      <w:pPr>
        <w:pStyle w:val="A2E-BoydText105pt"/>
        <w:numPr>
          <w:ilvl w:val="0"/>
          <w:numId w:val="5"/>
        </w:numPr>
        <w:rPr>
          <w:rFonts w:ascii="Arial" w:hAnsi="Arial" w:cs="Arial"/>
        </w:rPr>
      </w:pPr>
      <w:r w:rsidRPr="001C3262">
        <w:rPr>
          <w:rFonts w:ascii="Arial" w:hAnsi="Arial" w:cs="Arial"/>
        </w:rPr>
        <w:t>Bądź na bieżąco z nowościami technologicznymi i innymi w swojej branży</w:t>
      </w:r>
      <w:r w:rsidR="003F4722">
        <w:rPr>
          <w:rFonts w:ascii="Arial" w:hAnsi="Arial" w:cs="Arial"/>
        </w:rPr>
        <w:t xml:space="preserve">. </w:t>
      </w:r>
    </w:p>
    <w:p w14:paraId="1E384501" w14:textId="1BBEF725" w:rsidR="003F4722" w:rsidRDefault="003F4722" w:rsidP="003F4722">
      <w:pPr>
        <w:pStyle w:val="A2E-BoydText105p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5E3F583" w14:textId="6C808FBA" w:rsidR="003F4722" w:rsidRPr="003F4722" w:rsidRDefault="001C3262" w:rsidP="003F4722">
      <w:pPr>
        <w:pStyle w:val="A2E-BoydText105pt"/>
        <w:rPr>
          <w:rFonts w:ascii="Arial" w:hAnsi="Arial" w:cs="Arial"/>
        </w:rPr>
      </w:pPr>
      <w:r>
        <w:rPr>
          <w:rFonts w:ascii="Arial" w:hAnsi="Arial" w:cs="Arial"/>
        </w:rPr>
        <w:t>Czy wiesz, że</w:t>
      </w:r>
      <w:r w:rsidR="003F4722" w:rsidRPr="003F4722">
        <w:rPr>
          <w:rFonts w:ascii="Arial" w:hAnsi="Arial" w:cs="Arial"/>
        </w:rPr>
        <w:t>...</w:t>
      </w:r>
    </w:p>
    <w:p w14:paraId="1A2E2520" w14:textId="2AEB2A22" w:rsidR="000C5488" w:rsidRPr="006871BD" w:rsidRDefault="005E2454" w:rsidP="003F4722">
      <w:pPr>
        <w:pStyle w:val="A2E-BoydText105pt"/>
        <w:rPr>
          <w:rFonts w:ascii="Arial" w:hAnsi="Arial" w:cs="Arial"/>
        </w:rPr>
      </w:pPr>
      <w:r w:rsidRPr="005E2454">
        <w:rPr>
          <w:rFonts w:ascii="Arial" w:hAnsi="Arial" w:cs="Arial"/>
        </w:rPr>
        <w:t>W 1913 roku Henry Ford wprowadził pierwszą ruchomą linię montażową, proces produkcyjny, który skrócił czas montażu jednego pojazdu z 12 godzin do 90 minut. Redukując czas, pieniądze i kapitał ludzki wymagany do zbudowania samochodu, Ford był w stanie obniżyć koszt popularnego modelu T firmy z 850 dolarów do mniej niż 300 dolarów, czyniąc samochody bardziej dostępnymi dla mas. Zwiększona wydajność systemu pomogła wyeliminować „marnotrawstwo”, jednocześnie poprawiając jakość obsługi klienta – podstawowe zasady odchudzania innowacji. Toyota powtórzyła później oryginalne zasady Henry'ego Forda w montowni w Rouge, wykorzystując podejście Forda jako podstawę do opracowania systemu produkcyjnego Toyoty</w:t>
      </w:r>
      <w:r w:rsidR="003F4722" w:rsidRPr="003F4722">
        <w:rPr>
          <w:rFonts w:ascii="Arial" w:hAnsi="Arial" w:cs="Arial"/>
        </w:rPr>
        <w:t>.</w:t>
      </w:r>
      <w:r w:rsidR="003F4722">
        <w:rPr>
          <w:rFonts w:ascii="Arial" w:hAnsi="Arial" w:cs="Arial"/>
        </w:rPr>
        <w:t xml:space="preserve"> </w:t>
      </w:r>
    </w:p>
    <w:p w14:paraId="49D54903" w14:textId="77777777" w:rsidR="000B75CB" w:rsidRPr="00D17C23" w:rsidRDefault="000B75CB" w:rsidP="00DE4177">
      <w:pPr>
        <w:pStyle w:val="A2E-BoydText105pt"/>
        <w:ind w:left="0"/>
        <w:rPr>
          <w:rFonts w:ascii="Arial" w:hAnsi="Arial" w:cs="Arial"/>
          <w:sz w:val="36"/>
          <w:szCs w:val="36"/>
        </w:rPr>
      </w:pPr>
    </w:p>
    <w:p w14:paraId="07CBFDA8" w14:textId="1E47479A" w:rsidR="002147B6" w:rsidRPr="00D17C23" w:rsidRDefault="004206D8" w:rsidP="002147B6">
      <w:pPr>
        <w:pStyle w:val="A2E-SubHeading14ptBoldItalic"/>
        <w:rPr>
          <w:rFonts w:ascii="Arial" w:hAnsi="Arial"/>
          <w:i w:val="0"/>
          <w:iCs/>
          <w:sz w:val="36"/>
          <w:szCs w:val="36"/>
        </w:rPr>
      </w:pPr>
      <w:r w:rsidRPr="004206D8">
        <w:rPr>
          <w:rFonts w:ascii="Arial" w:hAnsi="Arial"/>
          <w:i w:val="0"/>
          <w:iCs/>
          <w:sz w:val="36"/>
          <w:szCs w:val="36"/>
        </w:rPr>
        <w:lastRenderedPageBreak/>
        <w:t>Jak zaangażować pracowników w proces innowacji</w:t>
      </w:r>
      <w:r w:rsidR="00A05945" w:rsidRPr="00D17C23">
        <w:rPr>
          <w:rFonts w:ascii="Arial" w:hAnsi="Arial"/>
          <w:i w:val="0"/>
          <w:iCs/>
          <w:sz w:val="36"/>
          <w:szCs w:val="36"/>
        </w:rPr>
        <w:t>?:</w:t>
      </w:r>
      <w:r w:rsidR="00A05945" w:rsidRPr="00D17C23">
        <w:rPr>
          <w:rStyle w:val="Odwoanieprzypisudolnego"/>
          <w:rFonts w:ascii="Arial" w:hAnsi="Arial"/>
          <w:i w:val="0"/>
          <w:iCs/>
          <w:sz w:val="36"/>
          <w:szCs w:val="36"/>
        </w:rPr>
        <w:footnoteReference w:id="6"/>
      </w:r>
    </w:p>
    <w:p w14:paraId="37CEBB6C" w14:textId="77777777" w:rsidR="002147B6" w:rsidRPr="00CD494E" w:rsidRDefault="002147B6" w:rsidP="002147B6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127C1470" w14:textId="77777777" w:rsidR="004206D8" w:rsidRPr="004206D8" w:rsidRDefault="004206D8" w:rsidP="004206D8">
      <w:pPr>
        <w:pStyle w:val="A2E-BoydText105pt"/>
        <w:numPr>
          <w:ilvl w:val="0"/>
          <w:numId w:val="6"/>
        </w:numPr>
        <w:rPr>
          <w:rFonts w:ascii="Arial" w:hAnsi="Arial" w:cs="Arial"/>
          <w:lang w:val="pl-PL"/>
        </w:rPr>
      </w:pPr>
      <w:r w:rsidRPr="004206D8">
        <w:rPr>
          <w:rFonts w:ascii="Arial" w:hAnsi="Arial" w:cs="Arial"/>
          <w:lang w:val="pl-PL"/>
        </w:rPr>
        <w:t>Spraw, aby rozwiązywanie problemów było częścią każdego spotkania personelu. Na przykład dla każdego spotkania możesz zadać pytanie do dyskusji na temat konkretnego procesu, które brzmi: „Jak możemy ulepszyć ...?” Opublikuj temat dyskusji na tydzień przed czasem, aby ludzie mieli czas o tym pomyśleć.</w:t>
      </w:r>
    </w:p>
    <w:p w14:paraId="3D28D764" w14:textId="77777777" w:rsidR="004206D8" w:rsidRPr="004206D8" w:rsidRDefault="004206D8" w:rsidP="004206D8">
      <w:pPr>
        <w:pStyle w:val="A2E-BoydText105pt"/>
        <w:numPr>
          <w:ilvl w:val="0"/>
          <w:numId w:val="6"/>
        </w:numPr>
        <w:rPr>
          <w:rFonts w:ascii="Arial" w:hAnsi="Arial" w:cs="Arial"/>
          <w:lang w:val="pl-PL"/>
        </w:rPr>
      </w:pPr>
      <w:r w:rsidRPr="004206D8">
        <w:rPr>
          <w:rFonts w:ascii="Arial" w:hAnsi="Arial" w:cs="Arial"/>
          <w:lang w:val="pl-PL"/>
        </w:rPr>
        <w:t>Miej skrzynkę pomysłów.</w:t>
      </w:r>
    </w:p>
    <w:p w14:paraId="62DBF4D6" w14:textId="77777777" w:rsidR="004206D8" w:rsidRPr="004206D8" w:rsidRDefault="004206D8" w:rsidP="004206D8">
      <w:pPr>
        <w:pStyle w:val="A2E-BoydText105pt"/>
        <w:numPr>
          <w:ilvl w:val="0"/>
          <w:numId w:val="6"/>
        </w:numPr>
        <w:rPr>
          <w:rFonts w:ascii="Arial" w:hAnsi="Arial" w:cs="Arial"/>
          <w:lang w:val="pl-PL"/>
        </w:rPr>
      </w:pPr>
      <w:r w:rsidRPr="004206D8">
        <w:rPr>
          <w:rFonts w:ascii="Arial" w:hAnsi="Arial" w:cs="Arial"/>
          <w:lang w:val="pl-PL"/>
        </w:rPr>
        <w:t>Wynagradzaj pracowników za sugestie, które będą przestrzegane.</w:t>
      </w:r>
    </w:p>
    <w:p w14:paraId="2B4CA9F5" w14:textId="77777777" w:rsidR="004206D8" w:rsidRPr="004206D8" w:rsidRDefault="004206D8" w:rsidP="004206D8">
      <w:pPr>
        <w:pStyle w:val="A2E-BoydText105pt"/>
        <w:numPr>
          <w:ilvl w:val="0"/>
          <w:numId w:val="6"/>
        </w:numPr>
        <w:rPr>
          <w:rFonts w:ascii="Arial" w:hAnsi="Arial" w:cs="Arial"/>
          <w:lang w:val="pl-PL"/>
        </w:rPr>
      </w:pPr>
      <w:r w:rsidRPr="004206D8">
        <w:rPr>
          <w:rFonts w:ascii="Arial" w:hAnsi="Arial" w:cs="Arial"/>
          <w:lang w:val="pl-PL"/>
        </w:rPr>
        <w:t>Porozmawiaj z personelem. Wyjdź ze swojego biura, jeśli masz, i osobiście odwiedzaj, aby porozmawiać o tym, jak się sprawy mają.</w:t>
      </w:r>
    </w:p>
    <w:p w14:paraId="7CE3C088" w14:textId="3720EB47" w:rsidR="00A05945" w:rsidRDefault="004206D8" w:rsidP="004206D8">
      <w:pPr>
        <w:pStyle w:val="A2E-BoydText105pt"/>
        <w:numPr>
          <w:ilvl w:val="0"/>
          <w:numId w:val="6"/>
        </w:numPr>
        <w:rPr>
          <w:rFonts w:ascii="Arial" w:hAnsi="Arial" w:cs="Arial"/>
        </w:rPr>
      </w:pPr>
      <w:r w:rsidRPr="004206D8">
        <w:rPr>
          <w:rFonts w:ascii="Arial" w:hAnsi="Arial" w:cs="Arial"/>
          <w:lang w:val="pl-PL"/>
        </w:rPr>
        <w:t>Zapewnij pracownikom warsztaty z kreatywności / innowacji</w:t>
      </w:r>
      <w:r w:rsidR="00A05945" w:rsidRPr="00A05945">
        <w:rPr>
          <w:rFonts w:ascii="Arial" w:hAnsi="Arial" w:cs="Arial"/>
        </w:rPr>
        <w:t>.</w:t>
      </w:r>
    </w:p>
    <w:p w14:paraId="5F64422C" w14:textId="574B4D60" w:rsidR="00A05945" w:rsidRDefault="00A05945" w:rsidP="00A05945">
      <w:pPr>
        <w:pStyle w:val="A2E-BoydText105p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EE43590" w14:textId="13406338" w:rsidR="00A05945" w:rsidRDefault="004206D8" w:rsidP="00A05945">
      <w:pPr>
        <w:pStyle w:val="A2E-BoydText105pt"/>
        <w:rPr>
          <w:rFonts w:ascii="Arial" w:hAnsi="Arial" w:cs="Arial"/>
        </w:rPr>
      </w:pPr>
      <w:r w:rsidRPr="004206D8">
        <w:rPr>
          <w:rFonts w:ascii="Arial" w:hAnsi="Arial" w:cs="Arial"/>
        </w:rPr>
        <w:t>Podejście procesowe we wdrażaniu innowacji w małych przedsiębiorstwach pozwala na</w:t>
      </w:r>
      <w:r w:rsidR="00A05945">
        <w:rPr>
          <w:rStyle w:val="Odwoanieprzypisudolnego"/>
          <w:rFonts w:ascii="Arial" w:hAnsi="Arial" w:cs="Arial"/>
        </w:rPr>
        <w:footnoteReference w:id="7"/>
      </w:r>
      <w:r w:rsidR="00A05945" w:rsidRPr="00A05945">
        <w:rPr>
          <w:rFonts w:ascii="Arial" w:hAnsi="Arial" w:cs="Arial"/>
        </w:rPr>
        <w:t>:</w:t>
      </w:r>
    </w:p>
    <w:p w14:paraId="1361AF99" w14:textId="77777777" w:rsidR="004206D8" w:rsidRPr="004206D8" w:rsidRDefault="004206D8" w:rsidP="004206D8">
      <w:pPr>
        <w:pStyle w:val="A2E-BoydText105pt"/>
        <w:numPr>
          <w:ilvl w:val="0"/>
          <w:numId w:val="7"/>
        </w:numPr>
        <w:rPr>
          <w:rFonts w:ascii="Arial" w:hAnsi="Arial" w:cs="Arial"/>
        </w:rPr>
      </w:pPr>
      <w:r w:rsidRPr="004206D8">
        <w:rPr>
          <w:rFonts w:ascii="Arial" w:hAnsi="Arial" w:cs="Arial"/>
        </w:rPr>
        <w:t>usprawnianie komunikacji i współpracy wewnątrz firmy, oraz poprawa kultury organizacyjnej i atmosfery pracy w zespołach,</w:t>
      </w:r>
    </w:p>
    <w:p w14:paraId="259A30FD" w14:textId="77777777" w:rsidR="004206D8" w:rsidRPr="004206D8" w:rsidRDefault="004206D8" w:rsidP="004206D8">
      <w:pPr>
        <w:pStyle w:val="A2E-BoydText105pt"/>
        <w:numPr>
          <w:ilvl w:val="0"/>
          <w:numId w:val="7"/>
        </w:numPr>
        <w:rPr>
          <w:rFonts w:ascii="Arial" w:hAnsi="Arial" w:cs="Arial"/>
        </w:rPr>
      </w:pPr>
      <w:r w:rsidRPr="004206D8">
        <w:rPr>
          <w:rFonts w:ascii="Arial" w:hAnsi="Arial" w:cs="Arial"/>
        </w:rPr>
        <w:t>polepszenie efektywności współpracy z klientami,</w:t>
      </w:r>
    </w:p>
    <w:p w14:paraId="27561A6D" w14:textId="77777777" w:rsidR="004206D8" w:rsidRPr="004206D8" w:rsidRDefault="004206D8" w:rsidP="004206D8">
      <w:pPr>
        <w:pStyle w:val="A2E-BoydText105pt"/>
        <w:numPr>
          <w:ilvl w:val="0"/>
          <w:numId w:val="7"/>
        </w:numPr>
        <w:rPr>
          <w:rFonts w:ascii="Arial" w:hAnsi="Arial" w:cs="Arial"/>
        </w:rPr>
      </w:pPr>
      <w:r w:rsidRPr="004206D8">
        <w:rPr>
          <w:rFonts w:ascii="Arial" w:hAnsi="Arial" w:cs="Arial"/>
        </w:rPr>
        <w:t>skrócenie cyklów produkcji,</w:t>
      </w:r>
    </w:p>
    <w:p w14:paraId="2D408A23" w14:textId="77777777" w:rsidR="004206D8" w:rsidRPr="004206D8" w:rsidRDefault="004206D8" w:rsidP="004206D8">
      <w:pPr>
        <w:pStyle w:val="A2E-BoydText105pt"/>
        <w:numPr>
          <w:ilvl w:val="0"/>
          <w:numId w:val="7"/>
        </w:numPr>
        <w:rPr>
          <w:rFonts w:ascii="Arial" w:hAnsi="Arial" w:cs="Arial"/>
        </w:rPr>
      </w:pPr>
      <w:r w:rsidRPr="004206D8">
        <w:rPr>
          <w:rFonts w:ascii="Arial" w:hAnsi="Arial" w:cs="Arial"/>
        </w:rPr>
        <w:t>redukcja liczby popełnianych błędów,</w:t>
      </w:r>
    </w:p>
    <w:p w14:paraId="685DD3ED" w14:textId="3FC859D1" w:rsidR="00823171" w:rsidRPr="00823171" w:rsidRDefault="004206D8" w:rsidP="004206D8">
      <w:pPr>
        <w:pStyle w:val="A2E-BoydText105pt"/>
        <w:numPr>
          <w:ilvl w:val="0"/>
          <w:numId w:val="7"/>
        </w:numPr>
        <w:rPr>
          <w:rFonts w:ascii="Arial" w:hAnsi="Arial" w:cs="Arial"/>
        </w:rPr>
      </w:pPr>
      <w:r w:rsidRPr="004206D8">
        <w:rPr>
          <w:rFonts w:ascii="Arial" w:hAnsi="Arial" w:cs="Arial"/>
        </w:rPr>
        <w:t>lepsze zrozumienie zasad i sposobu funkcjonowania organizacji przez wszystkich jej uczestników</w:t>
      </w:r>
      <w:r w:rsidR="00823171" w:rsidRPr="00823171">
        <w:rPr>
          <w:rFonts w:ascii="Arial" w:hAnsi="Arial" w:cs="Arial"/>
        </w:rPr>
        <w:t>.</w:t>
      </w:r>
    </w:p>
    <w:p w14:paraId="72980828" w14:textId="77777777" w:rsidR="00823171" w:rsidRPr="00823171" w:rsidRDefault="00823171" w:rsidP="00823171">
      <w:pPr>
        <w:pStyle w:val="A2E-BoydText105pt"/>
        <w:rPr>
          <w:rFonts w:ascii="Arial" w:hAnsi="Arial" w:cs="Arial"/>
        </w:rPr>
      </w:pPr>
    </w:p>
    <w:p w14:paraId="350E56ED" w14:textId="7144EA7F" w:rsidR="00863679" w:rsidRDefault="004206D8" w:rsidP="00A05945">
      <w:pPr>
        <w:pStyle w:val="A2E-BoydText105pt"/>
        <w:rPr>
          <w:rFonts w:ascii="Arial" w:hAnsi="Arial" w:cs="Arial"/>
        </w:rPr>
      </w:pPr>
      <w:r w:rsidRPr="004206D8">
        <w:rPr>
          <w:rFonts w:ascii="Arial" w:hAnsi="Arial" w:cs="Arial"/>
        </w:rPr>
        <w:t>Firmy muszą działać szybko, a ich pracownicy i menedżerowie muszą zwracać uwagę na otoczenie i umożliwiać swojej organizacji zmiany i podejmowanie ryzyka. Proces Lean Innovation pozwala firmom z góry wykorzystać więcej możliwości przy niskich kosztach i przetestować je, aby sprawdzić, czy są warte ponoszenia nakładów inwestycyjnych</w:t>
      </w:r>
      <w:r w:rsidR="00823171" w:rsidRPr="00823171">
        <w:rPr>
          <w:rFonts w:ascii="Arial" w:hAnsi="Arial" w:cs="Arial"/>
        </w:rPr>
        <w:t xml:space="preserve">. </w:t>
      </w:r>
    </w:p>
    <w:p w14:paraId="24B67C51" w14:textId="3CBFD505" w:rsidR="002147B6" w:rsidRPr="00D17C23" w:rsidRDefault="002147B6" w:rsidP="007B0527">
      <w:pPr>
        <w:pStyle w:val="A2E-BoydText105pt"/>
        <w:ind w:left="0"/>
        <w:rPr>
          <w:rFonts w:ascii="Arial" w:hAnsi="Arial" w:cs="Arial"/>
          <w:sz w:val="36"/>
          <w:szCs w:val="36"/>
        </w:rPr>
      </w:pPr>
    </w:p>
    <w:p w14:paraId="310AD7F2" w14:textId="700FBDEF" w:rsidR="002147B6" w:rsidRPr="00D17C23" w:rsidRDefault="001421EF" w:rsidP="002147B6">
      <w:pPr>
        <w:pStyle w:val="A2E-SubHeading14ptBoldItalic"/>
        <w:rPr>
          <w:rFonts w:ascii="Arial" w:hAnsi="Arial"/>
          <w:i w:val="0"/>
          <w:iCs/>
          <w:sz w:val="36"/>
          <w:szCs w:val="36"/>
        </w:rPr>
      </w:pPr>
      <w:r>
        <w:rPr>
          <w:rFonts w:ascii="Arial" w:hAnsi="Arial"/>
          <w:i w:val="0"/>
          <w:iCs/>
          <w:sz w:val="36"/>
          <w:szCs w:val="36"/>
        </w:rPr>
        <w:t xml:space="preserve">Cykl </w:t>
      </w:r>
      <w:r w:rsidR="00A05945" w:rsidRPr="00D17C23">
        <w:rPr>
          <w:rFonts w:ascii="Arial" w:hAnsi="Arial"/>
          <w:i w:val="0"/>
          <w:iCs/>
          <w:sz w:val="36"/>
          <w:szCs w:val="36"/>
        </w:rPr>
        <w:t>PDCA</w:t>
      </w:r>
    </w:p>
    <w:p w14:paraId="080B38E8" w14:textId="77777777" w:rsidR="002147B6" w:rsidRPr="00CD494E" w:rsidRDefault="002147B6" w:rsidP="002147B6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69A9F7A7" w14:textId="10ECC4FC" w:rsidR="00FF7228" w:rsidRPr="00FF7228" w:rsidRDefault="001421EF" w:rsidP="00FF7228">
      <w:pPr>
        <w:pStyle w:val="A2E-BoydText105pt"/>
        <w:rPr>
          <w:rFonts w:ascii="Arial" w:hAnsi="Arial" w:cs="Arial"/>
        </w:rPr>
      </w:pPr>
      <w:r w:rsidRPr="001421EF">
        <w:rPr>
          <w:rFonts w:ascii="Arial" w:hAnsi="Arial" w:cs="Arial"/>
        </w:rPr>
        <w:t>Skuteczne usprawnianie procesów w przedsiębiorstwie powinno opierać się na metodzie PDCA (Plan - Do - Check - Act). Jest to bardzo ważne dla mikroprzedsiębiorstw, ponieważ duże firmy nie mogą zmieniać się tak szybko, jak małe jednostki biznesowe</w:t>
      </w:r>
      <w:r w:rsidR="00FF7228" w:rsidRPr="00FF7228">
        <w:rPr>
          <w:rFonts w:ascii="Arial" w:hAnsi="Arial" w:cs="Arial"/>
        </w:rPr>
        <w:t xml:space="preserve">. </w:t>
      </w:r>
    </w:p>
    <w:p w14:paraId="388EB13D" w14:textId="77777777" w:rsidR="00FF7228" w:rsidRPr="00FF7228" w:rsidRDefault="00FF7228" w:rsidP="00FF7228">
      <w:pPr>
        <w:pStyle w:val="A2E-BoydText105pt"/>
        <w:rPr>
          <w:rFonts w:ascii="Arial" w:hAnsi="Arial" w:cs="Arial"/>
        </w:rPr>
      </w:pPr>
      <w:r w:rsidRPr="00FF7228">
        <w:rPr>
          <w:rFonts w:ascii="Arial" w:hAnsi="Arial" w:cs="Arial"/>
        </w:rPr>
        <w:t xml:space="preserve"> </w:t>
      </w:r>
    </w:p>
    <w:p w14:paraId="329DDF8C" w14:textId="2F6A579A" w:rsidR="00223D01" w:rsidRPr="00223D01" w:rsidRDefault="00223D01" w:rsidP="00223D01">
      <w:pPr>
        <w:pStyle w:val="A2E-BoydText105pt"/>
        <w:rPr>
          <w:rFonts w:ascii="Arial" w:hAnsi="Arial" w:cs="Arial"/>
        </w:rPr>
      </w:pPr>
      <w:r w:rsidRPr="00223D01">
        <w:rPr>
          <w:rFonts w:ascii="Arial" w:hAnsi="Arial" w:cs="Arial"/>
        </w:rPr>
        <w:t>Planuj</w:t>
      </w:r>
      <w:r>
        <w:rPr>
          <w:rFonts w:ascii="Arial" w:hAnsi="Arial" w:cs="Arial"/>
        </w:rPr>
        <w:t xml:space="preserve"> –</w:t>
      </w:r>
      <w:r w:rsidRPr="00223D01">
        <w:rPr>
          <w:rFonts w:ascii="Arial" w:hAnsi="Arial" w:cs="Arial"/>
        </w:rPr>
        <w:t xml:space="preserve"> ustal cele i procesy niezbędne do dostarczenia wyników zgodnych z wymaganiami klienta i polityką organizacji</w:t>
      </w:r>
    </w:p>
    <w:p w14:paraId="6D95B9BA" w14:textId="3021D1AC" w:rsidR="00223D01" w:rsidRPr="00223D01" w:rsidRDefault="00223D01" w:rsidP="00223D01">
      <w:pPr>
        <w:pStyle w:val="A2E-BoydText105pt"/>
        <w:rPr>
          <w:rFonts w:ascii="Arial" w:hAnsi="Arial" w:cs="Arial"/>
        </w:rPr>
      </w:pPr>
      <w:r w:rsidRPr="00223D01">
        <w:rPr>
          <w:rFonts w:ascii="Arial" w:hAnsi="Arial" w:cs="Arial"/>
        </w:rPr>
        <w:t xml:space="preserve">Wykonaj </w:t>
      </w:r>
      <w:r w:rsidR="00E011ED">
        <w:rPr>
          <w:rFonts w:ascii="Arial" w:hAnsi="Arial" w:cs="Arial"/>
        </w:rPr>
        <w:t>–</w:t>
      </w:r>
      <w:r w:rsidR="00E011ED" w:rsidRPr="00223D01">
        <w:rPr>
          <w:rFonts w:ascii="Arial" w:hAnsi="Arial" w:cs="Arial"/>
        </w:rPr>
        <w:t xml:space="preserve"> </w:t>
      </w:r>
      <w:r w:rsidRPr="00223D01">
        <w:rPr>
          <w:rFonts w:ascii="Arial" w:hAnsi="Arial" w:cs="Arial"/>
        </w:rPr>
        <w:t>wdróż procesy,</w:t>
      </w:r>
    </w:p>
    <w:p w14:paraId="2402F36E" w14:textId="63FDC35C" w:rsidR="00223D01" w:rsidRPr="00223D01" w:rsidRDefault="00223D01" w:rsidP="00223D01">
      <w:pPr>
        <w:pStyle w:val="A2E-BoydText105pt"/>
        <w:rPr>
          <w:rFonts w:ascii="Arial" w:hAnsi="Arial" w:cs="Arial"/>
        </w:rPr>
      </w:pPr>
      <w:r w:rsidRPr="00223D01">
        <w:rPr>
          <w:rFonts w:ascii="Arial" w:hAnsi="Arial" w:cs="Arial"/>
        </w:rPr>
        <w:t xml:space="preserve">Sprawdź </w:t>
      </w:r>
      <w:r w:rsidR="00E011ED">
        <w:rPr>
          <w:rFonts w:ascii="Arial" w:hAnsi="Arial" w:cs="Arial"/>
        </w:rPr>
        <w:t>–</w:t>
      </w:r>
      <w:r w:rsidR="00E011ED" w:rsidRPr="00223D01">
        <w:rPr>
          <w:rFonts w:ascii="Arial" w:hAnsi="Arial" w:cs="Arial"/>
        </w:rPr>
        <w:t xml:space="preserve"> </w:t>
      </w:r>
      <w:r w:rsidRPr="00223D01">
        <w:rPr>
          <w:rFonts w:ascii="Arial" w:hAnsi="Arial" w:cs="Arial"/>
        </w:rPr>
        <w:t>monitoruj i mierz procesy i wyrób w odniesieniu do polityki, celów dotyczących wyrobu i przedstawiaj wyniki,</w:t>
      </w:r>
    </w:p>
    <w:p w14:paraId="10C68AD8" w14:textId="409E28D7" w:rsidR="00FF7228" w:rsidRPr="00FF7228" w:rsidRDefault="00223D01" w:rsidP="00223D01">
      <w:pPr>
        <w:pStyle w:val="A2E-BoydText105pt"/>
        <w:rPr>
          <w:rFonts w:ascii="Arial" w:hAnsi="Arial" w:cs="Arial"/>
        </w:rPr>
      </w:pPr>
      <w:r w:rsidRPr="00223D01">
        <w:rPr>
          <w:rFonts w:ascii="Arial" w:hAnsi="Arial" w:cs="Arial"/>
        </w:rPr>
        <w:t xml:space="preserve">Działaj </w:t>
      </w:r>
      <w:r w:rsidR="00E011ED">
        <w:rPr>
          <w:rFonts w:ascii="Arial" w:hAnsi="Arial" w:cs="Arial"/>
        </w:rPr>
        <w:t>–</w:t>
      </w:r>
      <w:r w:rsidR="00E011ED" w:rsidRPr="00223D01">
        <w:rPr>
          <w:rFonts w:ascii="Arial" w:hAnsi="Arial" w:cs="Arial"/>
        </w:rPr>
        <w:t xml:space="preserve"> </w:t>
      </w:r>
      <w:r w:rsidRPr="00223D01">
        <w:rPr>
          <w:rFonts w:ascii="Arial" w:hAnsi="Arial" w:cs="Arial"/>
        </w:rPr>
        <w:t>podejmij działania dotyczące ciągłego doskonalenia funkcjonowania procesu</w:t>
      </w:r>
      <w:r w:rsidR="00FF7228">
        <w:rPr>
          <w:rStyle w:val="Odwoanieprzypisudolnego"/>
          <w:rFonts w:ascii="Arial" w:hAnsi="Arial" w:cs="Arial"/>
        </w:rPr>
        <w:footnoteReference w:id="8"/>
      </w:r>
      <w:r w:rsidR="00FF7228" w:rsidRPr="00FF7228">
        <w:rPr>
          <w:rFonts w:ascii="Arial" w:hAnsi="Arial" w:cs="Arial"/>
        </w:rPr>
        <w:t>.</w:t>
      </w:r>
    </w:p>
    <w:p w14:paraId="2BC9463B" w14:textId="77777777" w:rsidR="00FF7228" w:rsidRPr="00FF7228" w:rsidRDefault="00FF7228" w:rsidP="00FF7228">
      <w:pPr>
        <w:pStyle w:val="A2E-BoydText105pt"/>
        <w:rPr>
          <w:rFonts w:ascii="Arial" w:hAnsi="Arial" w:cs="Arial"/>
        </w:rPr>
      </w:pPr>
    </w:p>
    <w:p w14:paraId="58B4E5A1" w14:textId="77777777" w:rsidR="00C057BD" w:rsidRPr="00C057BD" w:rsidRDefault="00C057BD" w:rsidP="00C057BD">
      <w:pPr>
        <w:pStyle w:val="A2E-BoydText105pt"/>
        <w:rPr>
          <w:rFonts w:ascii="Arial" w:hAnsi="Arial" w:cs="Arial"/>
        </w:rPr>
      </w:pPr>
      <w:r w:rsidRPr="00C057BD">
        <w:rPr>
          <w:rFonts w:ascii="Arial" w:hAnsi="Arial" w:cs="Arial"/>
        </w:rPr>
        <w:t>Ten model jest również nazywany cyklem Deminga.</w:t>
      </w:r>
    </w:p>
    <w:p w14:paraId="2EDA404F" w14:textId="77777777" w:rsidR="00C057BD" w:rsidRPr="00C057BD" w:rsidRDefault="00C057BD" w:rsidP="00C057BD">
      <w:pPr>
        <w:pStyle w:val="A2E-BoydText105pt"/>
        <w:rPr>
          <w:rFonts w:ascii="Arial" w:hAnsi="Arial" w:cs="Arial"/>
        </w:rPr>
      </w:pPr>
      <w:r w:rsidRPr="00C057BD">
        <w:rPr>
          <w:rFonts w:ascii="Arial" w:hAnsi="Arial" w:cs="Arial"/>
        </w:rPr>
        <w:t>Cykl PDCA został w rzeczywistości pierwotnie opracowany przez Waltera A. Shewharta, naukowca Bell Laboratories, który był przyjacielem i mentorem Deminga oraz twórcą Statistical Process Control (SPC) pod koniec lat dwudziestych. Z tego względu jest on określany również jako „cykl Shewharta”.</w:t>
      </w:r>
    </w:p>
    <w:p w14:paraId="3E652508" w14:textId="45CD6736" w:rsidR="002E6E7D" w:rsidRDefault="00C057BD" w:rsidP="00C057BD">
      <w:pPr>
        <w:pStyle w:val="A2E-BoydText105pt"/>
        <w:rPr>
          <w:rFonts w:ascii="Arial" w:hAnsi="Arial" w:cs="Arial"/>
        </w:rPr>
      </w:pPr>
      <w:r w:rsidRPr="00C057BD">
        <w:rPr>
          <w:rFonts w:ascii="Arial" w:hAnsi="Arial" w:cs="Arial"/>
        </w:rPr>
        <w:t>PDCA to podstawowy proces, na którym opiera się biznes</w:t>
      </w:r>
      <w:r w:rsidR="00FF7228" w:rsidRPr="00FF7228">
        <w:rPr>
          <w:rFonts w:ascii="Arial" w:hAnsi="Arial" w:cs="Arial"/>
        </w:rPr>
        <w:t>!</w:t>
      </w:r>
    </w:p>
    <w:p w14:paraId="6E2C577E" w14:textId="77777777" w:rsidR="00F64D43" w:rsidRPr="00D17C23" w:rsidRDefault="00F64D43" w:rsidP="00A3614C">
      <w:pPr>
        <w:pStyle w:val="A2E-BoydText105pt"/>
        <w:ind w:left="0"/>
        <w:rPr>
          <w:rFonts w:ascii="Arial" w:hAnsi="Arial" w:cs="Arial"/>
          <w:iCs/>
          <w:sz w:val="36"/>
          <w:szCs w:val="36"/>
        </w:rPr>
      </w:pPr>
    </w:p>
    <w:p w14:paraId="3267C17F" w14:textId="3050B089" w:rsidR="002147B6" w:rsidRPr="00D17C23" w:rsidRDefault="005825BA" w:rsidP="002147B6">
      <w:pPr>
        <w:pStyle w:val="A2E-SubHeading14ptBoldItalic"/>
        <w:rPr>
          <w:rFonts w:ascii="Arial" w:hAnsi="Arial"/>
          <w:i w:val="0"/>
          <w:iCs/>
          <w:sz w:val="36"/>
          <w:szCs w:val="36"/>
        </w:rPr>
      </w:pPr>
      <w:r w:rsidRPr="00D17C23">
        <w:rPr>
          <w:rFonts w:ascii="Arial" w:hAnsi="Arial"/>
          <w:i w:val="0"/>
          <w:iCs/>
          <w:sz w:val="36"/>
          <w:szCs w:val="36"/>
        </w:rPr>
        <w:lastRenderedPageBreak/>
        <w:t>DMAIC</w:t>
      </w:r>
    </w:p>
    <w:p w14:paraId="5176E367" w14:textId="77777777" w:rsidR="002147B6" w:rsidRPr="00CD494E" w:rsidRDefault="002147B6" w:rsidP="002147B6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7346A0C8" w14:textId="4234AFF9" w:rsidR="005825BA" w:rsidRPr="005825BA" w:rsidRDefault="00DE36D0" w:rsidP="005825BA">
      <w:pPr>
        <w:pStyle w:val="A2E-BoydText105pt"/>
        <w:rPr>
          <w:rFonts w:ascii="Arial" w:hAnsi="Arial" w:cs="Arial"/>
        </w:rPr>
      </w:pPr>
      <w:r w:rsidRPr="00DE36D0">
        <w:rPr>
          <w:rFonts w:ascii="Arial" w:hAnsi="Arial" w:cs="Arial"/>
        </w:rPr>
        <w:t>DMAIC jest koncepcją optymalizacji procesów, która w prosty sposób umożliwia obiektywne spojrzenie na proces, zrozumienie na czym polega napotkany w nim problem oraz określenie co należy wykonać, aby móc wdrożyć zmiany usprawniające dotychczas wadliwy / niedoskonały proces</w:t>
      </w:r>
      <w:r w:rsidR="005825BA" w:rsidRPr="005825BA">
        <w:rPr>
          <w:rFonts w:ascii="Arial" w:hAnsi="Arial" w:cs="Arial"/>
        </w:rPr>
        <w:t>.</w:t>
      </w:r>
    </w:p>
    <w:p w14:paraId="77930334" w14:textId="77777777" w:rsidR="005825BA" w:rsidRPr="005825BA" w:rsidRDefault="005825BA" w:rsidP="005825BA">
      <w:pPr>
        <w:pStyle w:val="A2E-BoydText105pt"/>
        <w:rPr>
          <w:rFonts w:ascii="Arial" w:hAnsi="Arial" w:cs="Arial"/>
        </w:rPr>
      </w:pPr>
      <w:r w:rsidRPr="005825BA">
        <w:rPr>
          <w:rFonts w:ascii="Arial" w:hAnsi="Arial" w:cs="Arial"/>
        </w:rPr>
        <w:t xml:space="preserve"> </w:t>
      </w:r>
    </w:p>
    <w:p w14:paraId="5B20074D" w14:textId="77777777" w:rsidR="00DE36D0" w:rsidRPr="00DE36D0" w:rsidRDefault="00DE36D0" w:rsidP="00DE36D0">
      <w:pPr>
        <w:pStyle w:val="A2E-BoydText105pt"/>
        <w:rPr>
          <w:rFonts w:ascii="Arial" w:hAnsi="Arial" w:cs="Arial"/>
        </w:rPr>
      </w:pPr>
      <w:r w:rsidRPr="00DE36D0">
        <w:rPr>
          <w:rFonts w:ascii="Arial" w:hAnsi="Arial" w:cs="Arial"/>
        </w:rPr>
        <w:t>DMAIC odnosi się do strategii jakości opartej na danych w celu poprawy procesów.</w:t>
      </w:r>
    </w:p>
    <w:p w14:paraId="2C59B306" w14:textId="003AA300" w:rsidR="005825BA" w:rsidRPr="005825BA" w:rsidRDefault="00DE36D0" w:rsidP="00DE36D0">
      <w:pPr>
        <w:pStyle w:val="A2E-BoydText105pt"/>
        <w:rPr>
          <w:rFonts w:ascii="Arial" w:hAnsi="Arial" w:cs="Arial"/>
        </w:rPr>
      </w:pPr>
      <w:r w:rsidRPr="00DE36D0">
        <w:rPr>
          <w:rFonts w:ascii="Arial" w:hAnsi="Arial" w:cs="Arial"/>
        </w:rPr>
        <w:t>Koncepcja cyklu DMAIC opisuje pięć procedur, które należy systematycznie przeprowadzać, aby eliminować defekty z procesu i udoskonalać go tak, aby był jak najbardziej zbliżony do rozwiązania idealnego</w:t>
      </w:r>
      <w:r w:rsidR="005825BA" w:rsidRPr="005825BA">
        <w:rPr>
          <w:rFonts w:ascii="Arial" w:hAnsi="Arial" w:cs="Arial"/>
        </w:rPr>
        <w:t>.</w:t>
      </w:r>
    </w:p>
    <w:p w14:paraId="0835C0F4" w14:textId="77777777" w:rsidR="005825BA" w:rsidRPr="005825BA" w:rsidRDefault="005825BA" w:rsidP="005825BA">
      <w:pPr>
        <w:pStyle w:val="A2E-BoydText105pt"/>
        <w:rPr>
          <w:rFonts w:ascii="Arial" w:hAnsi="Arial" w:cs="Arial"/>
        </w:rPr>
      </w:pPr>
      <w:r w:rsidRPr="005825BA">
        <w:rPr>
          <w:rFonts w:ascii="Arial" w:hAnsi="Arial" w:cs="Arial"/>
        </w:rPr>
        <w:t xml:space="preserve"> </w:t>
      </w:r>
    </w:p>
    <w:p w14:paraId="46C092B8" w14:textId="77777777" w:rsidR="00D471C5" w:rsidRPr="00D471C5" w:rsidRDefault="00D471C5" w:rsidP="00D471C5">
      <w:pPr>
        <w:pStyle w:val="A2E-BoydText105pt"/>
        <w:rPr>
          <w:rFonts w:ascii="Arial" w:hAnsi="Arial" w:cs="Arial"/>
        </w:rPr>
      </w:pPr>
      <w:r w:rsidRPr="00D471C5">
        <w:rPr>
          <w:rFonts w:ascii="Arial" w:hAnsi="Arial" w:cs="Arial"/>
        </w:rPr>
        <w:t>Koncepcja cyklu DMAIC opisuje pięć procedur, które należy systematycznie wykonywać w celu eliminacji z procesu wad i usprawniania go tak, by był on jak najbliższy idealnemu rozwiązaniu.</w:t>
      </w:r>
    </w:p>
    <w:p w14:paraId="64C98285" w14:textId="77777777" w:rsidR="00D471C5" w:rsidRPr="00D471C5" w:rsidRDefault="00D471C5" w:rsidP="00D471C5">
      <w:pPr>
        <w:pStyle w:val="A2E-BoydText105pt"/>
        <w:rPr>
          <w:rFonts w:ascii="Arial" w:hAnsi="Arial" w:cs="Arial"/>
        </w:rPr>
      </w:pPr>
      <w:r w:rsidRPr="00D471C5">
        <w:rPr>
          <w:rFonts w:ascii="Arial" w:hAnsi="Arial" w:cs="Arial"/>
        </w:rPr>
        <w:t>D – Na tym etapie głównym zadaniem zespołu projektowego jest wsłuchanie się w tzw. "głos klienta", a następnie opracowanie (zaplanowanie) cech produktu lub usługi (procesu), które klient uznaje za istotne i konieczne dla osiągnięcia satysfakcji. Jednym z ważniejszych narzędzi wykorzystywanych podczas tego etapu jest karta procesu, za pomocą której zespół projektowy porządkuje, precyzuje i formalizuje wszelkie informacje dotyczące: składu zespołu odpowiedzialnego za obsługę i realizację procesu, podprocesu który będzie usprawniany oraz powodów takiego stanu (określenie na czym polega problem, niedoskonałość procesu), zakresu projektu oraz wskaźników i mierników służących do określenia czy zaplanowany rezultat został osiągnięty. Opracowuje się tu również mapy procesów.</w:t>
      </w:r>
    </w:p>
    <w:p w14:paraId="21A114D1" w14:textId="77777777" w:rsidR="00D471C5" w:rsidRPr="00D471C5" w:rsidRDefault="00D471C5" w:rsidP="00D471C5">
      <w:pPr>
        <w:pStyle w:val="A2E-BoydText105pt"/>
        <w:rPr>
          <w:rFonts w:ascii="Arial" w:hAnsi="Arial" w:cs="Arial"/>
        </w:rPr>
      </w:pPr>
      <w:r w:rsidRPr="00D471C5">
        <w:rPr>
          <w:rFonts w:ascii="Arial" w:hAnsi="Arial" w:cs="Arial"/>
        </w:rPr>
        <w:t>M – Głównym celem jest znalezienie odpowiedzi jakie mierzalne zmienne i w jaki sposób wpływają na cechę procesu która ma zostać usprawniona.</w:t>
      </w:r>
    </w:p>
    <w:p w14:paraId="3BA84A00" w14:textId="77777777" w:rsidR="00D471C5" w:rsidRPr="00D471C5" w:rsidRDefault="00D471C5" w:rsidP="00D471C5">
      <w:pPr>
        <w:pStyle w:val="A2E-BoydText105pt"/>
        <w:rPr>
          <w:rFonts w:ascii="Arial" w:hAnsi="Arial" w:cs="Arial"/>
        </w:rPr>
      </w:pPr>
      <w:r w:rsidRPr="00D471C5">
        <w:rPr>
          <w:rFonts w:ascii="Arial" w:hAnsi="Arial" w:cs="Arial"/>
        </w:rPr>
        <w:t>A – Faza  ta  sprowadza  się  do  podejmowania  wysiłków  mających  na  celu  określenie aktualnej  wydajności  procesu,  doprecyzowania  celu  projektu   oraz   identyfikacji  i  analizy  źródeł  zmienności  wpływających  na  cechę  procesu  podlegającą  pracom usprawniającym.  W  fazie  tej  określa  się  również  zdolność  aktualnego  procesu  do spełniania wymagań klienta.</w:t>
      </w:r>
    </w:p>
    <w:p w14:paraId="422BC50E" w14:textId="77777777" w:rsidR="00D471C5" w:rsidRPr="00D471C5" w:rsidRDefault="00D471C5" w:rsidP="00D471C5">
      <w:pPr>
        <w:pStyle w:val="A2E-BoydText105pt"/>
        <w:rPr>
          <w:rFonts w:ascii="Arial" w:hAnsi="Arial" w:cs="Arial"/>
        </w:rPr>
      </w:pPr>
      <w:r w:rsidRPr="00D471C5">
        <w:rPr>
          <w:rFonts w:ascii="Arial" w:hAnsi="Arial" w:cs="Arial"/>
        </w:rPr>
        <w:t>I – Stosując zaawansowane narzędzia i procedury poszukuje się odpowiedzi na pytanie co należy zrobić, aby osiągnąć pożądany poziom.</w:t>
      </w:r>
    </w:p>
    <w:p w14:paraId="6D3165AA" w14:textId="6816A43B" w:rsidR="00D9131F" w:rsidRDefault="00D471C5" w:rsidP="00D471C5">
      <w:pPr>
        <w:pStyle w:val="A2E-BoydText105pt"/>
        <w:rPr>
          <w:rFonts w:ascii="Arial" w:hAnsi="Arial" w:cs="Arial"/>
        </w:rPr>
      </w:pPr>
      <w:r w:rsidRPr="00D471C5">
        <w:rPr>
          <w:rFonts w:ascii="Arial" w:hAnsi="Arial" w:cs="Arial"/>
        </w:rPr>
        <w:t>C – Celem ostatniej fazy cyklu jest stwierdzenie czy wprowadzone zmiany usprawniające są wystarczające oraz potwierdzenie, że mają one charakter stały, a więc są optymalne z biznesowego punktu widzenia i prowadzą do satysfakcji klienta</w:t>
      </w:r>
      <w:r w:rsidR="005825BA">
        <w:rPr>
          <w:rStyle w:val="Odwoanieprzypisudolnego"/>
          <w:rFonts w:ascii="Arial" w:hAnsi="Arial" w:cs="Arial"/>
        </w:rPr>
        <w:footnoteReference w:id="9"/>
      </w:r>
      <w:r w:rsidR="00D9131F" w:rsidRPr="00D9131F">
        <w:rPr>
          <w:rFonts w:ascii="Arial" w:hAnsi="Arial" w:cs="Arial"/>
        </w:rPr>
        <w:t>.</w:t>
      </w:r>
    </w:p>
    <w:p w14:paraId="220CADC2" w14:textId="77777777" w:rsidR="00D9131F" w:rsidRDefault="00D9131F" w:rsidP="00D9131F">
      <w:pPr>
        <w:pStyle w:val="A2E-BoydText105pt"/>
        <w:rPr>
          <w:rFonts w:ascii="Arial" w:hAnsi="Arial" w:cs="Arial"/>
        </w:rPr>
      </w:pPr>
    </w:p>
    <w:p w14:paraId="60B16CE1" w14:textId="04E788B0" w:rsidR="002147B6" w:rsidRPr="00D17C23" w:rsidRDefault="00C87E01" w:rsidP="002147B6">
      <w:pPr>
        <w:pStyle w:val="A2E-SubHeading14ptBoldItalic"/>
        <w:rPr>
          <w:rFonts w:ascii="Arial" w:hAnsi="Arial"/>
          <w:i w:val="0"/>
          <w:iCs/>
          <w:sz w:val="36"/>
          <w:szCs w:val="36"/>
        </w:rPr>
      </w:pPr>
      <w:r w:rsidRPr="00D17C23">
        <w:rPr>
          <w:rFonts w:ascii="Arial" w:hAnsi="Arial"/>
          <w:i w:val="0"/>
          <w:iCs/>
          <w:sz w:val="36"/>
          <w:szCs w:val="36"/>
        </w:rPr>
        <w:t>Six Sigma</w:t>
      </w:r>
    </w:p>
    <w:p w14:paraId="11AAD5D3" w14:textId="77777777" w:rsidR="002147B6" w:rsidRPr="00CD494E" w:rsidRDefault="002147B6" w:rsidP="002147B6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72B36B6D" w14:textId="0C6257A5" w:rsidR="00C87E01" w:rsidRPr="00C87E01" w:rsidRDefault="0054293D" w:rsidP="00C87E01">
      <w:pPr>
        <w:pStyle w:val="A2E-BoydText105pt"/>
        <w:rPr>
          <w:rFonts w:ascii="Arial" w:hAnsi="Arial" w:cs="Arial"/>
        </w:rPr>
      </w:pPr>
      <w:r w:rsidRPr="0054293D">
        <w:rPr>
          <w:rFonts w:ascii="Arial" w:hAnsi="Arial" w:cs="Arial"/>
        </w:rPr>
        <w:t>Lean Six Sigma to metoda, która polega na wspólnym wysiłku zespołu w celu poprawy wydajności poprzez systematyczne usuwanie marnotrawstwa i ograniczanie zmienności. Łączy Lean Manufacturing / Lean Enterprise i Six Sigma, aby wyeliminować osiem rodzajów marnotrawstwa (muda</w:t>
      </w:r>
      <w:r w:rsidR="00C87E01" w:rsidRPr="00C87E01">
        <w:rPr>
          <w:rFonts w:ascii="Arial" w:hAnsi="Arial" w:cs="Arial"/>
        </w:rPr>
        <w:t xml:space="preserve">). </w:t>
      </w:r>
    </w:p>
    <w:p w14:paraId="0C5E136E" w14:textId="77777777" w:rsidR="00F46AEA" w:rsidRDefault="00F46AEA" w:rsidP="00C87E01">
      <w:pPr>
        <w:pStyle w:val="A2E-BoydText105pt"/>
        <w:rPr>
          <w:rFonts w:ascii="Arial" w:hAnsi="Arial" w:cs="Arial"/>
        </w:rPr>
      </w:pPr>
      <w:r w:rsidRPr="00F46AEA">
        <w:rPr>
          <w:rFonts w:ascii="Arial" w:hAnsi="Arial" w:cs="Arial"/>
        </w:rPr>
        <w:t xml:space="preserve">Marnotrawstwo jest definiowane przez Fujio Cho z Toyoty jako „cokolwiek innego niż minimalna ilość sprzętu, materiałów, części, przestrzeni i czasu pracowników, które są absolutnie niezbędne do dodania wartości produktu”. </w:t>
      </w:r>
    </w:p>
    <w:p w14:paraId="26E569F4" w14:textId="101C0D39" w:rsidR="00C87E01" w:rsidRPr="00C87E01" w:rsidRDefault="00F46AEA" w:rsidP="00C87E01">
      <w:pPr>
        <w:pStyle w:val="A2E-BoydText105p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87E01" w:rsidRPr="00C87E01">
        <w:rPr>
          <w:rFonts w:ascii="Arial" w:hAnsi="Arial" w:cs="Arial"/>
        </w:rPr>
        <w:t xml:space="preserve"> </w:t>
      </w:r>
    </w:p>
    <w:p w14:paraId="4A1E6C57" w14:textId="5B7D3A86" w:rsidR="00C87E01" w:rsidRPr="00C87E01" w:rsidRDefault="002C4242" w:rsidP="00C87E01">
      <w:pPr>
        <w:pStyle w:val="A2E-BoydText105pt"/>
        <w:rPr>
          <w:rFonts w:ascii="Arial" w:hAnsi="Arial" w:cs="Arial"/>
        </w:rPr>
      </w:pPr>
      <w:r w:rsidRPr="002C4242">
        <w:rPr>
          <w:rFonts w:ascii="Arial" w:hAnsi="Arial" w:cs="Arial"/>
        </w:rPr>
        <w:t>Wyodrębnić można różne rodzaje marnotrawstwa</w:t>
      </w:r>
      <w:r w:rsidR="00C87E01">
        <w:rPr>
          <w:rStyle w:val="Odwoanieprzypisudolnego"/>
          <w:rFonts w:ascii="Arial" w:hAnsi="Arial" w:cs="Arial"/>
        </w:rPr>
        <w:footnoteReference w:id="10"/>
      </w:r>
      <w:r w:rsidR="00C87E01" w:rsidRPr="00C87E01">
        <w:rPr>
          <w:rFonts w:ascii="Arial" w:hAnsi="Arial" w:cs="Arial"/>
        </w:rPr>
        <w:t xml:space="preserve">: </w:t>
      </w:r>
    </w:p>
    <w:p w14:paraId="128375CB" w14:textId="77777777" w:rsidR="002C4242" w:rsidRPr="002C4242" w:rsidRDefault="002C4242" w:rsidP="002C4242">
      <w:pPr>
        <w:pStyle w:val="A2E-BoydText105pt"/>
        <w:rPr>
          <w:rFonts w:ascii="Arial" w:hAnsi="Arial" w:cs="Arial"/>
        </w:rPr>
      </w:pPr>
      <w:r w:rsidRPr="002C4242">
        <w:rPr>
          <w:rFonts w:ascii="Arial" w:hAnsi="Arial" w:cs="Arial"/>
        </w:rPr>
        <w:t>Wady: Wada to produkt uznany za niezdatny do użytku. Wymaga to złomowania lub przerobienia produktu, co kosztuje firmę czas i pieniądze. Przykładem może być produkt, który został zarysowany podczas procesu produkcyjnego oraz nieprawidłowy montaż produktu z powodu niejasnej instrukcji.</w:t>
      </w:r>
    </w:p>
    <w:p w14:paraId="584AB979" w14:textId="77777777" w:rsidR="002C4242" w:rsidRPr="002C4242" w:rsidRDefault="002C4242" w:rsidP="002C4242">
      <w:pPr>
        <w:pStyle w:val="A2E-BoydText105pt"/>
        <w:rPr>
          <w:rFonts w:ascii="Arial" w:hAnsi="Arial" w:cs="Arial"/>
        </w:rPr>
      </w:pPr>
      <w:r w:rsidRPr="002C4242">
        <w:rPr>
          <w:rFonts w:ascii="Arial" w:hAnsi="Arial" w:cs="Arial"/>
        </w:rPr>
        <w:t xml:space="preserve">Nadprodukcja: Nadprodukcja odnosi się do produktu, który jest wytwarzany w nadmiarze lub zanim jest potrzebny. Produkty powinny być wytwarzane wtedy, kiedy są potrzebne, zgodnie z filozofią produkcji Just-in-time w Lean. Przykłady obejmują tworzenie niepotrzebnych raportów i nadprodukcję produktu, zanim klient </w:t>
      </w:r>
      <w:r w:rsidRPr="002C4242">
        <w:rPr>
          <w:rFonts w:ascii="Arial" w:hAnsi="Arial" w:cs="Arial"/>
        </w:rPr>
        <w:lastRenderedPageBreak/>
        <w:t>o to poprosi.</w:t>
      </w:r>
    </w:p>
    <w:p w14:paraId="45BA30CC" w14:textId="77777777" w:rsidR="002C4242" w:rsidRPr="002C4242" w:rsidRDefault="002C4242" w:rsidP="002C4242">
      <w:pPr>
        <w:pStyle w:val="A2E-BoydText105pt"/>
        <w:rPr>
          <w:rFonts w:ascii="Arial" w:hAnsi="Arial" w:cs="Arial"/>
        </w:rPr>
      </w:pPr>
      <w:r w:rsidRPr="002C4242">
        <w:rPr>
          <w:rFonts w:ascii="Arial" w:hAnsi="Arial" w:cs="Arial"/>
        </w:rPr>
        <w:t>Marnotrawstwo czasu: Oczekiwanie wiąże się z opóźnieniami w etapach procesu i dzieli się na dwie różne kategorie: oczekiwanie na materiał i sprzęt oraz nieużywany sprzęt. Przykłady obejmują oczekiwanie na autoryzację od przełożonego, oczekiwanie na odpowiedź e-mail, oczekiwanie na dostarczenie materiałów oraz powolny lub wadliwy sprzęt.</w:t>
      </w:r>
    </w:p>
    <w:p w14:paraId="12EED3C9" w14:textId="77777777" w:rsidR="002C4242" w:rsidRPr="002C4242" w:rsidRDefault="002C4242" w:rsidP="002C4242">
      <w:pPr>
        <w:pStyle w:val="A2E-BoydText105pt"/>
        <w:rPr>
          <w:rFonts w:ascii="Arial" w:hAnsi="Arial" w:cs="Arial"/>
        </w:rPr>
      </w:pPr>
      <w:r w:rsidRPr="002C4242">
        <w:rPr>
          <w:rFonts w:ascii="Arial" w:hAnsi="Arial" w:cs="Arial"/>
        </w:rPr>
        <w:t>Niewykorzystany potencjał: Odnosi się do marnowania ludzkiego potencjału i umiejętności i jest najnowszym dodatkiem do ośmiu rodzajów marnotrawstwa. Główną przyczyną tego marnotrawstwa jest oddzielenie zarządzania od pracowników. Kiedy tak się dzieje, pracownicy nie mają możliwości przekazywania menedżerom informacji zwrotnych i rekomendacji w celu poprawy przepływu procesów. Przykładami są słabo wyszkoleni pracownicy, brak zachęt dla pracowników oraz umieszczanie pracowników na stanowiskach, które nie wykorzystują całej ich wiedzy lub umiejętności.</w:t>
      </w:r>
    </w:p>
    <w:p w14:paraId="6F3F790B" w14:textId="77777777" w:rsidR="002C4242" w:rsidRPr="002C4242" w:rsidRDefault="002C4242" w:rsidP="002C4242">
      <w:pPr>
        <w:pStyle w:val="A2E-BoydText105pt"/>
        <w:rPr>
          <w:rFonts w:ascii="Arial" w:hAnsi="Arial" w:cs="Arial"/>
        </w:rPr>
      </w:pPr>
      <w:r w:rsidRPr="002C4242">
        <w:rPr>
          <w:rFonts w:ascii="Arial" w:hAnsi="Arial" w:cs="Arial"/>
        </w:rPr>
        <w:t>Niepotrzebny transport: Niepotrzebny lub nadmierny ruch materiałów, produktów, ludzi, sprzętu i narzędzi. Nie wnosi żadnej wartości do produktu, a nawet może prowadzić do uszkodzeń i wad produktu. Przykłady obejmują przenoszenie produktu między różnymi obszarami funkcjonalnymi i wysyłanie przepełnionych zapasów z powrotem do magazynu.</w:t>
      </w:r>
    </w:p>
    <w:p w14:paraId="71138F95" w14:textId="77777777" w:rsidR="002C4242" w:rsidRPr="002C4242" w:rsidRDefault="002C4242" w:rsidP="002C4242">
      <w:pPr>
        <w:pStyle w:val="A2E-BoydText105pt"/>
        <w:rPr>
          <w:rFonts w:ascii="Arial" w:hAnsi="Arial" w:cs="Arial"/>
        </w:rPr>
      </w:pPr>
      <w:r w:rsidRPr="002C4242">
        <w:rPr>
          <w:rFonts w:ascii="Arial" w:hAnsi="Arial" w:cs="Arial"/>
        </w:rPr>
        <w:t>Zapasy: Zapasy odnoszą się do nadwyżki produktów i materiałów, które nie zostały jeszcze przetworzone. Jest to problem, ponieważ produkt może stać się przestarzały, zanim klient go zażąda, przechowywanie zapasów kosztuje firmę czas i pieniądze, a możliwość uszkodzeń i usterek rośnie z czasem. Przykłady obejmują nadwyżki wyrobów gotowych, których nie można sprzedać oraz zepsute maszyny rozrzucone po hali produkcyjnej.</w:t>
      </w:r>
    </w:p>
    <w:p w14:paraId="1678393F" w14:textId="77777777" w:rsidR="002C4242" w:rsidRPr="002C4242" w:rsidRDefault="002C4242" w:rsidP="002C4242">
      <w:pPr>
        <w:pStyle w:val="A2E-BoydText105pt"/>
        <w:rPr>
          <w:rFonts w:ascii="Arial" w:hAnsi="Arial" w:cs="Arial"/>
        </w:rPr>
      </w:pPr>
      <w:r w:rsidRPr="002C4242">
        <w:rPr>
          <w:rFonts w:ascii="Arial" w:hAnsi="Arial" w:cs="Arial"/>
        </w:rPr>
        <w:t>Niepotrzebny ruch: Nadmierny ruch marnuje czas i zwiększa ryzyko kontuzji. Przykłady obejmują chodzenie po narzędzia, sięganie po materiały i chodzenie do różnych części hali produkcyjnej w celu wykonania różnych zadań.</w:t>
      </w:r>
    </w:p>
    <w:p w14:paraId="672B337D" w14:textId="2CA66C0A" w:rsidR="00C87E01" w:rsidRPr="00C87E01" w:rsidRDefault="002C4242" w:rsidP="002C4242">
      <w:pPr>
        <w:pStyle w:val="A2E-BoydText105pt"/>
        <w:rPr>
          <w:rFonts w:ascii="Arial" w:hAnsi="Arial" w:cs="Arial"/>
        </w:rPr>
      </w:pPr>
      <w:r w:rsidRPr="002C4242">
        <w:rPr>
          <w:rFonts w:ascii="Arial" w:hAnsi="Arial" w:cs="Arial"/>
        </w:rPr>
        <w:t>Dodatkowe przetwarzanie: Wykonywanie więcej pracy niż jest to wymagane lub konieczne do wykonania zadania. Przykłady obejmują dwukrotne wprowadzanie danych, niepotrzebne etapy produkcji, niepotrzebne dostosowywanie produktu i używanie sprzętu o wyższej precyzji niż to konieczne</w:t>
      </w:r>
      <w:r w:rsidR="00C87E01" w:rsidRPr="00C87E01">
        <w:rPr>
          <w:rFonts w:ascii="Arial" w:hAnsi="Arial" w:cs="Arial"/>
        </w:rPr>
        <w:t xml:space="preserve">. </w:t>
      </w:r>
    </w:p>
    <w:p w14:paraId="7F6320F7" w14:textId="77777777" w:rsidR="00C87E01" w:rsidRPr="00C87E01" w:rsidRDefault="00C87E01" w:rsidP="00C87E01">
      <w:pPr>
        <w:pStyle w:val="A2E-BoydText105pt"/>
        <w:rPr>
          <w:rFonts w:ascii="Arial" w:hAnsi="Arial" w:cs="Arial"/>
        </w:rPr>
      </w:pPr>
      <w:r w:rsidRPr="00C87E01">
        <w:rPr>
          <w:rFonts w:ascii="Arial" w:hAnsi="Arial" w:cs="Arial"/>
        </w:rPr>
        <w:t xml:space="preserve"> </w:t>
      </w:r>
    </w:p>
    <w:p w14:paraId="55286626" w14:textId="77777777" w:rsidR="00DD7E39" w:rsidRPr="00DD7E39" w:rsidRDefault="00DD7E39" w:rsidP="00DD7E39">
      <w:pPr>
        <w:pStyle w:val="A2E-BoydText105pt"/>
        <w:rPr>
          <w:rFonts w:ascii="Arial" w:hAnsi="Arial" w:cs="Arial"/>
        </w:rPr>
      </w:pPr>
      <w:r w:rsidRPr="00DD7E39">
        <w:rPr>
          <w:rFonts w:ascii="Arial" w:hAnsi="Arial" w:cs="Arial"/>
        </w:rPr>
        <w:t>Lean Six Sigma nie tylko ogranicza wady procesu i marnotrawstwo, ale także zapewnia ramy dla ogólnej zmiany kultury organizacyjnej. Wprowadzając Lean Six Sigma, sposób myślenia pracowników i menedżerów zmienia się na taki, który koncentruje się na wzroście i ciągłym doskonaleniu poprzez optymalizację procesów. Ta zmiana w kulturze i sposobie myślenia organizacji maksymalizuje wydajność i zwiększa rentowność.</w:t>
      </w:r>
    </w:p>
    <w:p w14:paraId="09E3A124" w14:textId="77777777" w:rsidR="00DD7E39" w:rsidRPr="00DD7E39" w:rsidRDefault="00DD7E39" w:rsidP="00DD7E39">
      <w:pPr>
        <w:pStyle w:val="A2E-BoydText105pt"/>
        <w:rPr>
          <w:rFonts w:ascii="Arial" w:hAnsi="Arial" w:cs="Arial"/>
        </w:rPr>
      </w:pPr>
      <w:r w:rsidRPr="00DD7E39">
        <w:rPr>
          <w:rFonts w:ascii="Arial" w:hAnsi="Arial" w:cs="Arial"/>
        </w:rPr>
        <w:t xml:space="preserve"> </w:t>
      </w:r>
    </w:p>
    <w:p w14:paraId="21C0154C" w14:textId="10935D7F" w:rsidR="00D916E8" w:rsidRPr="00D916E8" w:rsidRDefault="00DD7E39" w:rsidP="00DD7E39">
      <w:pPr>
        <w:pStyle w:val="A2E-BoydText105pt"/>
        <w:rPr>
          <w:rFonts w:ascii="Arial" w:hAnsi="Arial" w:cs="Arial"/>
          <w:lang w:val="pl-PL"/>
        </w:rPr>
      </w:pPr>
      <w:r w:rsidRPr="00DD7E39">
        <w:rPr>
          <w:rFonts w:ascii="Arial" w:hAnsi="Arial" w:cs="Arial"/>
        </w:rPr>
        <w:t>Aby skutecznie wdrożyć Lean Six Sigma, należy zastosować połączenie narzędzi zarówno z lean manufacturing, jak i Six Sigma. Niektóre z tych narzędzi to kaizen, mapowanie strumienia wartości, równoważenie linii i zarządzanie wizualne</w:t>
      </w:r>
      <w:r w:rsidR="00D4046F" w:rsidRPr="00D4046F">
        <w:rPr>
          <w:rFonts w:ascii="Arial" w:hAnsi="Arial" w:cs="Arial"/>
        </w:rPr>
        <w:t>.</w:t>
      </w:r>
    </w:p>
    <w:p w14:paraId="6C6745B2" w14:textId="77777777" w:rsidR="00F64D43" w:rsidRDefault="00F64D43" w:rsidP="00D916E8">
      <w:pPr>
        <w:pStyle w:val="A2E-BoydText105pt"/>
        <w:ind w:left="0"/>
        <w:rPr>
          <w:rFonts w:ascii="Arial" w:hAnsi="Arial" w:cs="Arial"/>
        </w:rPr>
      </w:pPr>
    </w:p>
    <w:p w14:paraId="1203768C" w14:textId="65E263F9" w:rsidR="002147B6" w:rsidRPr="00D17C23" w:rsidRDefault="00981FB4" w:rsidP="002147B6">
      <w:pPr>
        <w:pStyle w:val="A2E-SubHeading14ptBoldItalic"/>
        <w:rPr>
          <w:rFonts w:ascii="Arial" w:hAnsi="Arial"/>
          <w:i w:val="0"/>
          <w:iCs/>
          <w:sz w:val="36"/>
          <w:szCs w:val="36"/>
        </w:rPr>
      </w:pPr>
      <w:r w:rsidRPr="00D17C23">
        <w:rPr>
          <w:rFonts w:ascii="Arial" w:hAnsi="Arial"/>
          <w:i w:val="0"/>
          <w:iCs/>
          <w:sz w:val="36"/>
          <w:szCs w:val="36"/>
        </w:rPr>
        <w:t>Lean management</w:t>
      </w:r>
    </w:p>
    <w:p w14:paraId="29E7A06B" w14:textId="77777777" w:rsidR="002147B6" w:rsidRPr="00CD494E" w:rsidRDefault="002147B6" w:rsidP="002147B6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5D220180" w14:textId="07F3451F" w:rsidR="00981FB4" w:rsidRDefault="00981FB4" w:rsidP="00981FB4">
      <w:pPr>
        <w:pStyle w:val="A2E-BoydText105pt"/>
        <w:rPr>
          <w:rFonts w:ascii="Arial" w:hAnsi="Arial" w:cs="Arial"/>
        </w:rPr>
      </w:pPr>
      <w:r w:rsidRPr="00981FB4">
        <w:rPr>
          <w:rFonts w:ascii="Arial" w:hAnsi="Arial" w:cs="Arial"/>
        </w:rPr>
        <w:t xml:space="preserve">Lean management - </w:t>
      </w:r>
      <w:r w:rsidR="005C6A30" w:rsidRPr="005C6A30">
        <w:rPr>
          <w:rFonts w:ascii="Arial" w:hAnsi="Arial" w:cs="Arial"/>
        </w:rPr>
        <w:t>kuracja odchudzająca całego przedsiębiorstwa</w:t>
      </w:r>
      <w:r w:rsidRPr="00981FB4">
        <w:rPr>
          <w:rFonts w:ascii="Arial" w:hAnsi="Arial" w:cs="Arial"/>
        </w:rPr>
        <w:t>.</w:t>
      </w:r>
    </w:p>
    <w:p w14:paraId="2F4986AF" w14:textId="26613B94" w:rsidR="00981FB4" w:rsidRPr="00981FB4" w:rsidRDefault="005C6A30" w:rsidP="00981FB4">
      <w:pPr>
        <w:pStyle w:val="A2E-BoydText105pt"/>
        <w:rPr>
          <w:rFonts w:ascii="Arial" w:hAnsi="Arial" w:cs="Arial"/>
        </w:rPr>
      </w:pPr>
      <w:r w:rsidRPr="005C6A30">
        <w:rPr>
          <w:rFonts w:ascii="Arial" w:hAnsi="Arial" w:cs="Arial"/>
        </w:rPr>
        <w:t>Polega na znacznym zmniejszeniu zasobów potrzebnych do produkcji: ludzi, przestrzeni, nakładów inwestycyjnych, czasu itp</w:t>
      </w:r>
      <w:r w:rsidR="00981FB4" w:rsidRPr="00981FB4">
        <w:rPr>
          <w:rFonts w:ascii="Arial" w:hAnsi="Arial" w:cs="Arial"/>
        </w:rPr>
        <w:t>.</w:t>
      </w:r>
    </w:p>
    <w:p w14:paraId="32C0BB45" w14:textId="77777777" w:rsidR="00981FB4" w:rsidRPr="00981FB4" w:rsidRDefault="00981FB4" w:rsidP="00981FB4">
      <w:pPr>
        <w:pStyle w:val="A2E-BoydText105pt"/>
        <w:rPr>
          <w:rFonts w:ascii="Arial" w:hAnsi="Arial" w:cs="Arial"/>
        </w:rPr>
      </w:pPr>
      <w:r w:rsidRPr="00981FB4">
        <w:rPr>
          <w:rFonts w:ascii="Arial" w:hAnsi="Arial" w:cs="Arial"/>
        </w:rPr>
        <w:t xml:space="preserve"> </w:t>
      </w:r>
    </w:p>
    <w:p w14:paraId="26DD1BC9" w14:textId="3343972D" w:rsidR="00981FB4" w:rsidRPr="00981FB4" w:rsidRDefault="00ED1356" w:rsidP="00981FB4">
      <w:pPr>
        <w:pStyle w:val="A2E-BoydText105pt"/>
        <w:rPr>
          <w:rFonts w:ascii="Arial" w:hAnsi="Arial" w:cs="Arial"/>
        </w:rPr>
      </w:pPr>
      <w:r w:rsidRPr="00ED1356">
        <w:rPr>
          <w:rFonts w:ascii="Arial" w:hAnsi="Arial" w:cs="Arial"/>
        </w:rPr>
        <w:t>Ta koncepcja daje szansę na</w:t>
      </w:r>
      <w:r w:rsidR="00981FB4">
        <w:rPr>
          <w:rStyle w:val="Odwoanieprzypisudolnego"/>
          <w:rFonts w:ascii="Arial" w:hAnsi="Arial" w:cs="Arial"/>
        </w:rPr>
        <w:footnoteReference w:id="11"/>
      </w:r>
      <w:r w:rsidR="00981FB4" w:rsidRPr="00981FB4">
        <w:rPr>
          <w:rFonts w:ascii="Arial" w:hAnsi="Arial" w:cs="Arial"/>
        </w:rPr>
        <w:t xml:space="preserve">: </w:t>
      </w:r>
    </w:p>
    <w:p w14:paraId="21231ED9" w14:textId="77777777" w:rsidR="00ED1356" w:rsidRPr="00ED1356" w:rsidRDefault="00ED1356" w:rsidP="00ED1356">
      <w:pPr>
        <w:pStyle w:val="A2E-BoydText105pt"/>
        <w:numPr>
          <w:ilvl w:val="0"/>
          <w:numId w:val="8"/>
        </w:numPr>
        <w:rPr>
          <w:rFonts w:ascii="Arial" w:hAnsi="Arial" w:cs="Arial"/>
        </w:rPr>
      </w:pPr>
      <w:r w:rsidRPr="00ED1356">
        <w:rPr>
          <w:rFonts w:ascii="Arial" w:hAnsi="Arial" w:cs="Arial"/>
        </w:rPr>
        <w:t>wzrost zdolności konkurencyjnej,</w:t>
      </w:r>
    </w:p>
    <w:p w14:paraId="5B6327BF" w14:textId="77777777" w:rsidR="00ED1356" w:rsidRPr="00ED1356" w:rsidRDefault="00ED1356" w:rsidP="00ED1356">
      <w:pPr>
        <w:pStyle w:val="A2E-BoydText105pt"/>
        <w:numPr>
          <w:ilvl w:val="0"/>
          <w:numId w:val="8"/>
        </w:numPr>
        <w:rPr>
          <w:rFonts w:ascii="Arial" w:hAnsi="Arial" w:cs="Arial"/>
        </w:rPr>
      </w:pPr>
      <w:r w:rsidRPr="00ED1356">
        <w:rPr>
          <w:rFonts w:ascii="Arial" w:hAnsi="Arial" w:cs="Arial"/>
        </w:rPr>
        <w:t>zwiększenie wydajności pracy, spłaszczenie hierarchii, skrócenie czasu podejmowania decyzji,</w:t>
      </w:r>
    </w:p>
    <w:p w14:paraId="05F8BE14" w14:textId="77777777" w:rsidR="00ED1356" w:rsidRPr="00ED1356" w:rsidRDefault="00ED1356" w:rsidP="00ED1356">
      <w:pPr>
        <w:pStyle w:val="A2E-BoydText105pt"/>
        <w:numPr>
          <w:ilvl w:val="0"/>
          <w:numId w:val="8"/>
        </w:numPr>
        <w:rPr>
          <w:rFonts w:ascii="Arial" w:hAnsi="Arial" w:cs="Arial"/>
        </w:rPr>
      </w:pPr>
      <w:r w:rsidRPr="00ED1356">
        <w:rPr>
          <w:rFonts w:ascii="Arial" w:hAnsi="Arial" w:cs="Arial"/>
        </w:rPr>
        <w:t>zwracanie większej uwagi na potrzeby i życzenia klientów,</w:t>
      </w:r>
    </w:p>
    <w:p w14:paraId="32A0CA20" w14:textId="77777777" w:rsidR="00ED1356" w:rsidRPr="00ED1356" w:rsidRDefault="00ED1356" w:rsidP="00ED1356">
      <w:pPr>
        <w:pStyle w:val="A2E-BoydText105pt"/>
        <w:numPr>
          <w:ilvl w:val="0"/>
          <w:numId w:val="8"/>
        </w:numPr>
        <w:rPr>
          <w:rFonts w:ascii="Arial" w:hAnsi="Arial" w:cs="Arial"/>
        </w:rPr>
      </w:pPr>
      <w:r w:rsidRPr="00ED1356">
        <w:rPr>
          <w:rFonts w:ascii="Arial" w:hAnsi="Arial" w:cs="Arial"/>
        </w:rPr>
        <w:t>zwiększenie satysfakcji pracowników dzięki lepszej komunikacji między kierownikami a podwładnymi,</w:t>
      </w:r>
    </w:p>
    <w:p w14:paraId="346D46DF" w14:textId="5D7704B1" w:rsidR="00155C06" w:rsidRDefault="00ED1356" w:rsidP="00ED1356">
      <w:pPr>
        <w:pStyle w:val="A2E-BoydText105pt"/>
        <w:numPr>
          <w:ilvl w:val="0"/>
          <w:numId w:val="8"/>
        </w:numPr>
        <w:rPr>
          <w:rFonts w:ascii="Arial" w:hAnsi="Arial" w:cs="Arial"/>
        </w:rPr>
      </w:pPr>
      <w:r w:rsidRPr="00ED1356">
        <w:rPr>
          <w:rFonts w:ascii="Arial" w:hAnsi="Arial" w:cs="Arial"/>
        </w:rPr>
        <w:t>silniejsza motywacja pracowników i ich identyfikacja z sukcesami firmy</w:t>
      </w:r>
      <w:r w:rsidR="0089292F" w:rsidRPr="0089292F">
        <w:rPr>
          <w:rFonts w:ascii="Arial" w:hAnsi="Arial" w:cs="Arial"/>
        </w:rPr>
        <w:t>.</w:t>
      </w:r>
      <w:r w:rsidR="0089292F">
        <w:rPr>
          <w:rFonts w:ascii="Arial" w:hAnsi="Arial" w:cs="Arial"/>
        </w:rPr>
        <w:t xml:space="preserve"> </w:t>
      </w:r>
    </w:p>
    <w:p w14:paraId="795F7284" w14:textId="20E36707" w:rsidR="0089292F" w:rsidRDefault="0089292F" w:rsidP="0089292F">
      <w:pPr>
        <w:pStyle w:val="A2E-BoydText105p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14:paraId="1A71407E" w14:textId="6C740E65" w:rsidR="00981FB4" w:rsidRPr="00981FB4" w:rsidRDefault="00F654D3" w:rsidP="00981FB4">
      <w:pPr>
        <w:pStyle w:val="A2E-BoydText105pt"/>
        <w:rPr>
          <w:rFonts w:ascii="Arial" w:hAnsi="Arial" w:cs="Arial"/>
        </w:rPr>
      </w:pPr>
      <w:r w:rsidRPr="00F654D3">
        <w:rPr>
          <w:rFonts w:ascii="Arial" w:hAnsi="Arial" w:cs="Arial"/>
        </w:rPr>
        <w:t>Postaraj się dostrzec różnice między tradycyjnymi metodami zarządzania a lean management</w:t>
      </w:r>
      <w:r w:rsidR="00981FB4" w:rsidRPr="00981FB4">
        <w:rPr>
          <w:rFonts w:ascii="Arial" w:hAnsi="Arial" w:cs="Arial"/>
        </w:rPr>
        <w:t>.</w:t>
      </w:r>
      <w:r w:rsidR="00981FB4">
        <w:rPr>
          <w:rStyle w:val="Odwoanieprzypisudolnego"/>
          <w:rFonts w:ascii="Arial" w:hAnsi="Arial" w:cs="Arial"/>
        </w:rPr>
        <w:footnoteReference w:id="12"/>
      </w:r>
      <w:r w:rsidR="00981FB4" w:rsidRPr="00981FB4">
        <w:rPr>
          <w:rFonts w:ascii="Arial" w:hAnsi="Arial" w:cs="Arial"/>
        </w:rPr>
        <w:t xml:space="preserve"> </w:t>
      </w:r>
    </w:p>
    <w:p w14:paraId="05C3DB9F" w14:textId="05697461" w:rsidR="00981FB4" w:rsidRPr="00981FB4" w:rsidRDefault="00981FB4" w:rsidP="00981FB4">
      <w:pPr>
        <w:pStyle w:val="A2E-BoydText105pt"/>
        <w:rPr>
          <w:rFonts w:ascii="Arial" w:hAnsi="Arial" w:cs="Arial"/>
        </w:rPr>
      </w:pPr>
      <w:r w:rsidRPr="00981FB4">
        <w:rPr>
          <w:rFonts w:ascii="Arial" w:hAnsi="Arial" w:cs="Arial"/>
        </w:rPr>
        <w:t xml:space="preserve">Traditional </w:t>
      </w:r>
      <w:r w:rsidR="00207065">
        <w:rPr>
          <w:rFonts w:ascii="Arial" w:hAnsi="Arial" w:cs="Arial"/>
        </w:rPr>
        <w:t>podejście</w:t>
      </w:r>
      <w:r w:rsidRPr="00981FB4">
        <w:rPr>
          <w:rFonts w:ascii="Arial" w:hAnsi="Arial" w:cs="Arial"/>
        </w:rPr>
        <w:t xml:space="preserve">: </w:t>
      </w:r>
    </w:p>
    <w:p w14:paraId="5433A3D3" w14:textId="77777777" w:rsidR="00207065" w:rsidRPr="00207065" w:rsidRDefault="00207065" w:rsidP="00207065">
      <w:pPr>
        <w:pStyle w:val="A2E-BoydText105pt"/>
        <w:numPr>
          <w:ilvl w:val="0"/>
          <w:numId w:val="9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funkcjonalna struktura, minimalne kwalifikacje, długie cykle produkcyjne, duże stany magazynowe,</w:t>
      </w:r>
    </w:p>
    <w:p w14:paraId="5C20C179" w14:textId="77777777" w:rsidR="00207065" w:rsidRPr="00207065" w:rsidRDefault="00207065" w:rsidP="00207065">
      <w:pPr>
        <w:pStyle w:val="A2E-BoydText105pt"/>
        <w:numPr>
          <w:ilvl w:val="0"/>
          <w:numId w:val="9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indywidualizm w organizacji,</w:t>
      </w:r>
    </w:p>
    <w:p w14:paraId="6FAB2768" w14:textId="77777777" w:rsidR="00207065" w:rsidRPr="00207065" w:rsidRDefault="00207065" w:rsidP="00207065">
      <w:pPr>
        <w:pStyle w:val="A2E-BoydText105pt"/>
        <w:numPr>
          <w:ilvl w:val="0"/>
          <w:numId w:val="9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rozkazy i przymus,</w:t>
      </w:r>
    </w:p>
    <w:p w14:paraId="1413A291" w14:textId="77777777" w:rsidR="00207065" w:rsidRPr="00207065" w:rsidRDefault="00207065" w:rsidP="00207065">
      <w:pPr>
        <w:pStyle w:val="A2E-BoydText105pt"/>
        <w:numPr>
          <w:ilvl w:val="0"/>
          <w:numId w:val="9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lojalność i posłuszeństwo, alienacja i bunt,</w:t>
      </w:r>
    </w:p>
    <w:p w14:paraId="505049CD" w14:textId="77777777" w:rsidR="00207065" w:rsidRPr="00207065" w:rsidRDefault="00207065" w:rsidP="00207065">
      <w:pPr>
        <w:pStyle w:val="A2E-BoydText105pt"/>
        <w:numPr>
          <w:ilvl w:val="0"/>
          <w:numId w:val="9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wąskie informacje w oparciu o raporty generowane przez i dla kierownictwa,</w:t>
      </w:r>
    </w:p>
    <w:p w14:paraId="015AA8A1" w14:textId="332C0EFF" w:rsidR="00981FB4" w:rsidRPr="00981FB4" w:rsidRDefault="00207065" w:rsidP="00207065">
      <w:pPr>
        <w:pStyle w:val="A2E-BoydText105pt"/>
        <w:numPr>
          <w:ilvl w:val="0"/>
          <w:numId w:val="9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rozwój produktu wyizolowany z niewielkim wpływem na klienta, niezależny od rzeczywistości produkcyjnej</w:t>
      </w:r>
      <w:r w:rsidR="00981FB4" w:rsidRPr="00981FB4">
        <w:rPr>
          <w:rFonts w:ascii="Arial" w:hAnsi="Arial" w:cs="Arial"/>
        </w:rPr>
        <w:t>,</w:t>
      </w:r>
    </w:p>
    <w:p w14:paraId="0E03D61F" w14:textId="77777777" w:rsidR="00981FB4" w:rsidRPr="00981FB4" w:rsidRDefault="00981FB4" w:rsidP="00981FB4">
      <w:pPr>
        <w:pStyle w:val="A2E-BoydText105pt"/>
        <w:rPr>
          <w:rFonts w:ascii="Arial" w:hAnsi="Arial" w:cs="Arial"/>
        </w:rPr>
      </w:pPr>
      <w:r w:rsidRPr="00981FB4">
        <w:rPr>
          <w:rFonts w:ascii="Arial" w:hAnsi="Arial" w:cs="Arial"/>
        </w:rPr>
        <w:t xml:space="preserve">Lean Management: </w:t>
      </w:r>
    </w:p>
    <w:p w14:paraId="18A26DD7" w14:textId="77777777" w:rsidR="00207065" w:rsidRPr="00207065" w:rsidRDefault="00207065" w:rsidP="00207065">
      <w:pPr>
        <w:pStyle w:val="A2E-BoydText105pt"/>
        <w:numPr>
          <w:ilvl w:val="0"/>
          <w:numId w:val="10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struktura procesu, wysokie kwalifikacje, produkcja strumieniowa, zero zapasów,</w:t>
      </w:r>
    </w:p>
    <w:p w14:paraId="2A5C9CDC" w14:textId="77777777" w:rsidR="00207065" w:rsidRPr="00207065" w:rsidRDefault="00207065" w:rsidP="00207065">
      <w:pPr>
        <w:pStyle w:val="A2E-BoydText105pt"/>
        <w:numPr>
          <w:ilvl w:val="0"/>
          <w:numId w:val="10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zespoły zadaniowe, płaska struktura organizacyjna,</w:t>
      </w:r>
    </w:p>
    <w:p w14:paraId="3DFA6FE6" w14:textId="77777777" w:rsidR="00207065" w:rsidRPr="00207065" w:rsidRDefault="00207065" w:rsidP="00207065">
      <w:pPr>
        <w:pStyle w:val="A2E-BoydText105pt"/>
        <w:numPr>
          <w:ilvl w:val="0"/>
          <w:numId w:val="10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kierowanie się wizją i uczestnictwem,</w:t>
      </w:r>
    </w:p>
    <w:p w14:paraId="4BA3AB70" w14:textId="77777777" w:rsidR="00207065" w:rsidRPr="00207065" w:rsidRDefault="00207065" w:rsidP="00207065">
      <w:pPr>
        <w:pStyle w:val="A2E-BoydText105pt"/>
        <w:numPr>
          <w:ilvl w:val="0"/>
          <w:numId w:val="10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harmonijna współpraca oparta na długofalowym rozwoju zasobów ludzkich,</w:t>
      </w:r>
    </w:p>
    <w:p w14:paraId="60F4BC34" w14:textId="77777777" w:rsidR="00207065" w:rsidRPr="00207065" w:rsidRDefault="00207065" w:rsidP="00207065">
      <w:pPr>
        <w:pStyle w:val="A2E-BoydText105pt"/>
        <w:numPr>
          <w:ilvl w:val="0"/>
          <w:numId w:val="10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szeroka informacja, oparta na kontroli systemowej prowadzonej przez wszystkich pracowników,</w:t>
      </w:r>
    </w:p>
    <w:p w14:paraId="36561B84" w14:textId="27E512E6" w:rsidR="0089292F" w:rsidRPr="0089292F" w:rsidRDefault="00207065" w:rsidP="00207065">
      <w:pPr>
        <w:pStyle w:val="A2E-BoydText105pt"/>
        <w:numPr>
          <w:ilvl w:val="0"/>
          <w:numId w:val="10"/>
        </w:numPr>
        <w:rPr>
          <w:rFonts w:ascii="Arial" w:hAnsi="Arial" w:cs="Arial"/>
        </w:rPr>
      </w:pPr>
      <w:r w:rsidRPr="00207065">
        <w:rPr>
          <w:rFonts w:ascii="Arial" w:hAnsi="Arial" w:cs="Arial"/>
        </w:rPr>
        <w:t>rozwój produktu i proces produkcyjny zgodnie z wymaganiami klienta</w:t>
      </w:r>
      <w:r w:rsidR="0089292F" w:rsidRPr="0089292F">
        <w:rPr>
          <w:rFonts w:ascii="Arial" w:hAnsi="Arial" w:cs="Arial"/>
        </w:rPr>
        <w:t>.</w:t>
      </w:r>
    </w:p>
    <w:p w14:paraId="2D2B1335" w14:textId="5C41B329" w:rsidR="008C0246" w:rsidRPr="00200E9D" w:rsidRDefault="0089292F" w:rsidP="00200E9D">
      <w:pPr>
        <w:pStyle w:val="A2E-BoydText105pt"/>
        <w:rPr>
          <w:rFonts w:ascii="Arial" w:hAnsi="Arial" w:cs="Arial"/>
        </w:rPr>
      </w:pPr>
      <w:r w:rsidRPr="0089292F">
        <w:rPr>
          <w:rFonts w:ascii="Arial" w:hAnsi="Arial" w:cs="Arial"/>
        </w:rPr>
        <w:t xml:space="preserve"> </w:t>
      </w:r>
    </w:p>
    <w:p w14:paraId="2E479716" w14:textId="71D9F0B0" w:rsidR="00EC4453" w:rsidRPr="00D17C23" w:rsidRDefault="00200E9D" w:rsidP="00EC4453">
      <w:pPr>
        <w:pStyle w:val="A2E-SubHeading14ptBoldItalic"/>
        <w:rPr>
          <w:rFonts w:ascii="Arial" w:hAnsi="Arial"/>
          <w:sz w:val="36"/>
          <w:szCs w:val="36"/>
        </w:rPr>
      </w:pPr>
      <w:r w:rsidRPr="00D17C23">
        <w:rPr>
          <w:rFonts w:ascii="Arial" w:hAnsi="Arial"/>
          <w:bCs w:val="0"/>
          <w:i w:val="0"/>
          <w:color w:val="385623" w:themeColor="accent6" w:themeShade="80"/>
          <w:sz w:val="36"/>
          <w:szCs w:val="36"/>
          <w:lang w:val="en-US" w:eastAsia="en-US"/>
        </w:rPr>
        <w:t xml:space="preserve">5S – </w:t>
      </w:r>
      <w:r w:rsidR="00607819" w:rsidRPr="00607819">
        <w:rPr>
          <w:rFonts w:ascii="Arial" w:hAnsi="Arial"/>
          <w:bCs w:val="0"/>
          <w:i w:val="0"/>
          <w:color w:val="385623" w:themeColor="accent6" w:themeShade="80"/>
          <w:sz w:val="36"/>
          <w:szCs w:val="36"/>
          <w:lang w:val="en-US" w:eastAsia="en-US"/>
        </w:rPr>
        <w:t>jedno z najważniejszych narzędzi Lean Management</w:t>
      </w:r>
    </w:p>
    <w:p w14:paraId="0B7BFB5D" w14:textId="77777777" w:rsidR="00EC4453" w:rsidRPr="00CD494E" w:rsidRDefault="00EC4453" w:rsidP="00EC4453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6BE283EB" w14:textId="3DCFA5A6" w:rsidR="00200E9D" w:rsidRPr="00200E9D" w:rsidRDefault="00E7270B" w:rsidP="00200E9D">
      <w:pPr>
        <w:pStyle w:val="A2E-PinkHeading18pt"/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E7270B">
        <w:rPr>
          <w:rFonts w:ascii="Arial" w:hAnsi="Arial" w:cs="Arial"/>
          <w:b w:val="0"/>
          <w:color w:val="585956"/>
          <w:sz w:val="21"/>
          <w:szCs w:val="21"/>
        </w:rPr>
        <w:t>5S – narzędzie stosowane w lean management (szczupłym zarządzaniu), którego celem jest stworzenie oraz utrzymanie dobrze zorganizowanego i bezpiecznego stanowiska pracy</w:t>
      </w:r>
      <w:r>
        <w:rPr>
          <w:rFonts w:ascii="Arial" w:hAnsi="Arial" w:cs="Arial"/>
          <w:b w:val="0"/>
          <w:color w:val="585956"/>
          <w:sz w:val="21"/>
          <w:szCs w:val="21"/>
        </w:rPr>
        <w:t>. T</w:t>
      </w:r>
      <w:r w:rsidRPr="00E7270B">
        <w:rPr>
          <w:rFonts w:ascii="Arial" w:hAnsi="Arial" w:cs="Arial"/>
          <w:b w:val="0"/>
          <w:color w:val="585956"/>
          <w:sz w:val="21"/>
          <w:szCs w:val="21"/>
        </w:rPr>
        <w:t>worzy funkcjonalny porządek w firmie. 5S osiąga to dzięki pięciu S</w:t>
      </w:r>
      <w:r>
        <w:rPr>
          <w:rStyle w:val="Odwoanieprzypisudolnego"/>
          <w:rFonts w:ascii="Arial" w:hAnsi="Arial" w:cs="Arial"/>
          <w:b w:val="0"/>
          <w:color w:val="585956"/>
          <w:sz w:val="21"/>
          <w:szCs w:val="21"/>
        </w:rPr>
        <w:footnoteReference w:id="13"/>
      </w:r>
      <w:r w:rsidR="00200E9D" w:rsidRPr="00200E9D">
        <w:rPr>
          <w:rFonts w:ascii="Arial" w:hAnsi="Arial" w:cs="Arial"/>
          <w:b w:val="0"/>
          <w:color w:val="585956"/>
          <w:sz w:val="21"/>
          <w:szCs w:val="21"/>
        </w:rPr>
        <w:t>:</w:t>
      </w:r>
    </w:p>
    <w:p w14:paraId="29841FBD" w14:textId="77777777" w:rsidR="00E7270B" w:rsidRPr="00E7270B" w:rsidRDefault="00E7270B" w:rsidP="00E7270B">
      <w:pPr>
        <w:pStyle w:val="A2E-PinkHeading18pt"/>
        <w:numPr>
          <w:ilvl w:val="0"/>
          <w:numId w:val="11"/>
        </w:numPr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E7270B">
        <w:rPr>
          <w:rFonts w:ascii="Arial" w:hAnsi="Arial" w:cs="Arial"/>
          <w:b w:val="0"/>
          <w:color w:val="585956"/>
          <w:sz w:val="21"/>
          <w:szCs w:val="21"/>
        </w:rPr>
        <w:t>Seiri – identyfikacja i usunięcie wszystkich przedmiotów, które są zbędne na stanowiskach pracy.</w:t>
      </w:r>
    </w:p>
    <w:p w14:paraId="4CC25580" w14:textId="77777777" w:rsidR="00E7270B" w:rsidRPr="00E7270B" w:rsidRDefault="00E7270B" w:rsidP="00E7270B">
      <w:pPr>
        <w:pStyle w:val="A2E-PinkHeading18pt"/>
        <w:numPr>
          <w:ilvl w:val="0"/>
          <w:numId w:val="11"/>
        </w:numPr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E7270B">
        <w:rPr>
          <w:rFonts w:ascii="Arial" w:hAnsi="Arial" w:cs="Arial"/>
          <w:b w:val="0"/>
          <w:color w:val="585956"/>
          <w:sz w:val="21"/>
          <w:szCs w:val="21"/>
        </w:rPr>
        <w:t>Seiton – uporządkowanie i wyznaczenie miejsc dla wszystkich przedmiotów, które pozostały po 1S, zgodnie z zasadą „miejsce dla wszystkiego i wszystko na swoim miejscu”.</w:t>
      </w:r>
    </w:p>
    <w:p w14:paraId="5656E00C" w14:textId="77777777" w:rsidR="00E7270B" w:rsidRPr="00E7270B" w:rsidRDefault="00E7270B" w:rsidP="00E7270B">
      <w:pPr>
        <w:pStyle w:val="A2E-PinkHeading18pt"/>
        <w:numPr>
          <w:ilvl w:val="0"/>
          <w:numId w:val="11"/>
        </w:numPr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E7270B">
        <w:rPr>
          <w:rFonts w:ascii="Arial" w:hAnsi="Arial" w:cs="Arial"/>
          <w:b w:val="0"/>
          <w:color w:val="585956"/>
          <w:sz w:val="21"/>
          <w:szCs w:val="21"/>
        </w:rPr>
        <w:t>Seiso – utrzymanie stanowisk pracy w czystości.</w:t>
      </w:r>
    </w:p>
    <w:p w14:paraId="5DDE1050" w14:textId="77777777" w:rsidR="00E7270B" w:rsidRPr="00E7270B" w:rsidRDefault="00E7270B" w:rsidP="00E7270B">
      <w:pPr>
        <w:pStyle w:val="A2E-PinkHeading18pt"/>
        <w:numPr>
          <w:ilvl w:val="0"/>
          <w:numId w:val="11"/>
        </w:numPr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E7270B">
        <w:rPr>
          <w:rFonts w:ascii="Arial" w:hAnsi="Arial" w:cs="Arial"/>
          <w:b w:val="0"/>
          <w:color w:val="585956"/>
          <w:sz w:val="21"/>
          <w:szCs w:val="21"/>
        </w:rPr>
        <w:t>Seiketsu – opracowanie i wdrożenie standardów dla pierwszych trzech kroków. W 4S wprowadzane są m.in. standardy stosowanych kolorów i oznaczeń, instrukcje, schematy, harmonogramy.</w:t>
      </w:r>
    </w:p>
    <w:p w14:paraId="0A2803D3" w14:textId="2B24B2BE" w:rsidR="00200E9D" w:rsidRDefault="00E7270B" w:rsidP="00E7270B">
      <w:pPr>
        <w:pStyle w:val="A2E-PinkHeading18pt"/>
        <w:numPr>
          <w:ilvl w:val="0"/>
          <w:numId w:val="11"/>
        </w:numPr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E7270B">
        <w:rPr>
          <w:rFonts w:ascii="Arial" w:hAnsi="Arial" w:cs="Arial"/>
          <w:b w:val="0"/>
          <w:color w:val="585956"/>
          <w:sz w:val="21"/>
          <w:szCs w:val="21"/>
        </w:rPr>
        <w:t>Shitsuke – utrzymanie wprowadzonych usprawnień na stanowiskach pracy. W tym celu niezbędne jest, aby w działaniach 5S uczestniczyli wszyscy pracownicy i by stały się one częścią wykonywanej przez nich pracy</w:t>
      </w:r>
      <w:r w:rsidR="00200E9D" w:rsidRPr="00200E9D">
        <w:rPr>
          <w:rFonts w:ascii="Arial" w:hAnsi="Arial" w:cs="Arial"/>
          <w:b w:val="0"/>
          <w:color w:val="585956"/>
          <w:sz w:val="21"/>
          <w:szCs w:val="21"/>
        </w:rPr>
        <w:t>.</w:t>
      </w:r>
      <w:r w:rsidR="00200E9D">
        <w:rPr>
          <w:rFonts w:ascii="Arial" w:hAnsi="Arial" w:cs="Arial"/>
          <w:b w:val="0"/>
          <w:color w:val="585956"/>
          <w:sz w:val="21"/>
          <w:szCs w:val="21"/>
        </w:rPr>
        <w:t xml:space="preserve"> </w:t>
      </w:r>
    </w:p>
    <w:p w14:paraId="4680DECC" w14:textId="13FCD5CB" w:rsidR="00200E9D" w:rsidRPr="00200E9D" w:rsidRDefault="00175B93" w:rsidP="00200E9D">
      <w:pPr>
        <w:pStyle w:val="A2E-PinkHeading18pt"/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175B93">
        <w:rPr>
          <w:rFonts w:ascii="Arial" w:hAnsi="Arial" w:cs="Arial"/>
          <w:b w:val="0"/>
          <w:color w:val="585956"/>
          <w:sz w:val="21"/>
          <w:szCs w:val="21"/>
        </w:rPr>
        <w:t>Wykonanie tych kroków ułatwi wdrożenie Kanban i Kaizen, tworząc dobrze uporządkowane środowisko, w którym pracownicy mogą przechodzić z jednego stanowiska roboczego do drugiego bez konieczności spędzania czasu na nauce nowego układu</w:t>
      </w:r>
      <w:r w:rsidR="00200E9D" w:rsidRPr="00200E9D">
        <w:rPr>
          <w:rFonts w:ascii="Arial" w:hAnsi="Arial" w:cs="Arial"/>
          <w:b w:val="0"/>
          <w:color w:val="585956"/>
          <w:sz w:val="21"/>
          <w:szCs w:val="21"/>
        </w:rPr>
        <w:t>.</w:t>
      </w:r>
    </w:p>
    <w:p w14:paraId="70F17697" w14:textId="77777777" w:rsidR="00200E9D" w:rsidRDefault="00200E9D" w:rsidP="00EC4453">
      <w:pPr>
        <w:pStyle w:val="A2E-SubHeading14ptBoldItalic"/>
        <w:rPr>
          <w:rFonts w:ascii="Arial" w:hAnsi="Arial"/>
          <w:bCs w:val="0"/>
          <w:i w:val="0"/>
          <w:color w:val="385623" w:themeColor="accent6" w:themeShade="80"/>
          <w:sz w:val="36"/>
          <w:szCs w:val="36"/>
          <w:lang w:val="en-US" w:eastAsia="en-US"/>
        </w:rPr>
      </w:pPr>
      <w:r>
        <w:rPr>
          <w:rFonts w:ascii="Arial" w:hAnsi="Arial"/>
          <w:bCs w:val="0"/>
          <w:i w:val="0"/>
          <w:color w:val="385623" w:themeColor="accent6" w:themeShade="80"/>
          <w:sz w:val="36"/>
          <w:szCs w:val="36"/>
          <w:lang w:val="en-US" w:eastAsia="en-US"/>
        </w:rPr>
        <w:t xml:space="preserve"> </w:t>
      </w:r>
    </w:p>
    <w:p w14:paraId="7E2945A7" w14:textId="0F70EC2E" w:rsidR="00EC4453" w:rsidRPr="00D17C23" w:rsidRDefault="00D17C23" w:rsidP="00EC4453">
      <w:pPr>
        <w:pStyle w:val="A2E-SubHeading14ptBoldItalic"/>
        <w:rPr>
          <w:rFonts w:ascii="Arial" w:hAnsi="Arial"/>
          <w:i w:val="0"/>
          <w:iCs/>
          <w:sz w:val="36"/>
          <w:szCs w:val="36"/>
        </w:rPr>
      </w:pPr>
      <w:r w:rsidRPr="00D17C23">
        <w:rPr>
          <w:rFonts w:ascii="Arial" w:hAnsi="Arial"/>
          <w:i w:val="0"/>
          <w:iCs/>
          <w:sz w:val="36"/>
          <w:szCs w:val="36"/>
        </w:rPr>
        <w:t>Business Process Reengineering</w:t>
      </w:r>
    </w:p>
    <w:p w14:paraId="10621207" w14:textId="77777777" w:rsidR="00EC4453" w:rsidRPr="00CD494E" w:rsidRDefault="00EC4453" w:rsidP="00EC4453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2173AF3B" w14:textId="39E120AC" w:rsidR="00D17C23" w:rsidRPr="00D17C23" w:rsidRDefault="00D16273" w:rsidP="00D17C2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6273">
        <w:rPr>
          <w:rFonts w:ascii="Arial" w:hAnsi="Arial" w:cs="Arial"/>
          <w:color w:val="585956"/>
          <w:sz w:val="21"/>
          <w:szCs w:val="21"/>
        </w:rPr>
        <w:t>Najbardziej znaną metodą gruntownego odnawiania procesów gospodarczych jest Business Process Reengineering (BPR), nazywana potocznie reengineeringiem</w:t>
      </w:r>
      <w:r w:rsidR="00D17C23" w:rsidRPr="00D17C23">
        <w:rPr>
          <w:rFonts w:ascii="Arial" w:hAnsi="Arial" w:cs="Arial"/>
          <w:color w:val="585956"/>
          <w:sz w:val="21"/>
          <w:szCs w:val="21"/>
        </w:rPr>
        <w:t xml:space="preserve">. </w:t>
      </w:r>
    </w:p>
    <w:p w14:paraId="6E161D88" w14:textId="77777777" w:rsidR="00D17C23" w:rsidRPr="00D17C23" w:rsidRDefault="00D17C23" w:rsidP="00D17C2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7C23">
        <w:rPr>
          <w:rFonts w:ascii="Arial" w:hAnsi="Arial" w:cs="Arial"/>
          <w:color w:val="585956"/>
          <w:sz w:val="21"/>
          <w:szCs w:val="21"/>
        </w:rPr>
        <w:lastRenderedPageBreak/>
        <w:t xml:space="preserve"> </w:t>
      </w:r>
    </w:p>
    <w:p w14:paraId="26E1693A" w14:textId="77777777" w:rsidR="00D16273" w:rsidRPr="00D16273" w:rsidRDefault="00D1627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6273">
        <w:rPr>
          <w:rFonts w:ascii="Arial" w:hAnsi="Arial" w:cs="Arial"/>
          <w:color w:val="585956"/>
          <w:sz w:val="21"/>
          <w:szCs w:val="21"/>
        </w:rPr>
        <w:t xml:space="preserve">Koncepcja reengineeringu została po raz pierwszy opisana w książce „Reengineering the Corporation. A Manifesto for Business Revolution”, której autorami są M. Hammer i J. Champy. </w:t>
      </w:r>
    </w:p>
    <w:p w14:paraId="308EAA4A" w14:textId="77777777" w:rsidR="00D16273" w:rsidRPr="00D16273" w:rsidRDefault="00D1627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6273">
        <w:rPr>
          <w:rFonts w:ascii="Arial" w:hAnsi="Arial" w:cs="Arial"/>
          <w:color w:val="585956"/>
          <w:sz w:val="21"/>
          <w:szCs w:val="21"/>
        </w:rPr>
        <w:t xml:space="preserve">M. Hammer i J. Champy zalecają, aby wszelkie zasady obowiązujące dotychczas w organizacji i zarządzaniu wyrzucić za burtę. </w:t>
      </w:r>
    </w:p>
    <w:p w14:paraId="6C27B903" w14:textId="77777777" w:rsidR="00D16273" w:rsidRPr="00D16273" w:rsidRDefault="00D1627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6273">
        <w:rPr>
          <w:rFonts w:ascii="Arial" w:hAnsi="Arial" w:cs="Arial"/>
          <w:color w:val="585956"/>
          <w:sz w:val="21"/>
          <w:szCs w:val="21"/>
        </w:rPr>
        <w:t>Nie mają już żadnej wartości pomysły rodem z XIX wieku, (np. zasada podziału pracy A. Smitha).</w:t>
      </w:r>
    </w:p>
    <w:p w14:paraId="4AF1AA04" w14:textId="77777777" w:rsidR="00D16273" w:rsidRPr="00D16273" w:rsidRDefault="00D1627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6273">
        <w:rPr>
          <w:rFonts w:ascii="Arial" w:hAnsi="Arial" w:cs="Arial"/>
          <w:color w:val="585956"/>
          <w:sz w:val="21"/>
          <w:szCs w:val="21"/>
        </w:rPr>
        <w:t>Należy całkowicie uwolnić się od przeszłości, gdyż bez tego nie jest możliwy reengineering - radykalna kuracja przedsiębiorstwa.</w:t>
      </w:r>
    </w:p>
    <w:p w14:paraId="34143418" w14:textId="77777777" w:rsidR="00D16273" w:rsidRPr="00D16273" w:rsidRDefault="00D1627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</w:p>
    <w:p w14:paraId="061F51FE" w14:textId="77777777" w:rsidR="00D16273" w:rsidRPr="00D16273" w:rsidRDefault="00D1627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6273">
        <w:rPr>
          <w:rFonts w:ascii="Arial" w:hAnsi="Arial" w:cs="Arial"/>
          <w:color w:val="585956"/>
          <w:sz w:val="21"/>
          <w:szCs w:val="21"/>
        </w:rPr>
        <w:t xml:space="preserve">M. Hammer i J. Champy są zdania, że </w:t>
      </w:r>
    </w:p>
    <w:p w14:paraId="4B936ACF" w14:textId="33178807" w:rsidR="00D17C23" w:rsidRPr="00D17C23" w:rsidRDefault="00D1627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6273">
        <w:rPr>
          <w:rFonts w:ascii="Arial" w:hAnsi="Arial" w:cs="Arial"/>
          <w:color w:val="585956"/>
          <w:sz w:val="21"/>
          <w:szCs w:val="21"/>
        </w:rPr>
        <w:t>„Reengineering jest ostatnią deską ratunku dla wielu przedsiębiorstw - pozwala na pozbycie się mało efektywnych, przestarzałych metod gospodarowania i zarządzania. Trzymanie się tych metod oznaczałoby dla przedsiębiorstw katastrofę”.</w:t>
      </w:r>
    </w:p>
    <w:p w14:paraId="71756F1F" w14:textId="77777777" w:rsidR="00D17C23" w:rsidRPr="00D17C23" w:rsidRDefault="00D17C23" w:rsidP="00D17C2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</w:p>
    <w:p w14:paraId="535D1AB1" w14:textId="77777777" w:rsidR="00D16273" w:rsidRPr="00D16273" w:rsidRDefault="00D1627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6273">
        <w:rPr>
          <w:rFonts w:ascii="Arial" w:hAnsi="Arial" w:cs="Arial"/>
          <w:color w:val="585956"/>
          <w:sz w:val="21"/>
          <w:szCs w:val="21"/>
        </w:rPr>
        <w:t>Metoda ta wymaga dużego wysiłku, wiąże znaczące zasoby ludzkie, zakłada intensywną koordynację i obarczona jest wysokim ryzykiem.</w:t>
      </w:r>
    </w:p>
    <w:p w14:paraId="48A862AA" w14:textId="77777777" w:rsidR="00D16273" w:rsidRDefault="00D1627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6273">
        <w:rPr>
          <w:rFonts w:ascii="Arial" w:hAnsi="Arial" w:cs="Arial"/>
          <w:color w:val="585956"/>
          <w:sz w:val="21"/>
          <w:szCs w:val="21"/>
        </w:rPr>
        <w:t>Dlatego też zastosowanie metody BPR do odnawiania procesów jest wymagane wówczas, gdy w otoczeniu przedsiębiorstwa zachodzą istotne zmiany (np. zmiany rynków, konkurencji, wymagań klientów, technologii) lub zmiany takie mają miejsce w założeniach strategicznych przedsiębiorstwa (np. zmieniają się: obszar działania firmy, jej kompetencje kluczowe, czynniki sukcesu).</w:t>
      </w:r>
    </w:p>
    <w:p w14:paraId="209696A9" w14:textId="6553531D" w:rsidR="00D17C23" w:rsidRPr="00D17C23" w:rsidRDefault="00D17C23" w:rsidP="00D1627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7C23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4C1E8B04" w14:textId="59786D6D" w:rsidR="00D17C23" w:rsidRPr="00D17C23" w:rsidRDefault="00D17C23" w:rsidP="00D17C2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D17C23">
        <w:rPr>
          <w:rFonts w:ascii="Arial" w:hAnsi="Arial" w:cs="Arial"/>
          <w:color w:val="585956"/>
          <w:sz w:val="21"/>
          <w:szCs w:val="21"/>
        </w:rPr>
        <w:t xml:space="preserve">Reengineering </w:t>
      </w:r>
      <w:r w:rsidR="00D16273">
        <w:rPr>
          <w:rFonts w:ascii="Arial" w:hAnsi="Arial" w:cs="Arial"/>
          <w:color w:val="585956"/>
          <w:sz w:val="21"/>
          <w:szCs w:val="21"/>
        </w:rPr>
        <w:t>oznacza</w:t>
      </w:r>
      <w:r>
        <w:rPr>
          <w:rStyle w:val="Odwoanieprzypisudolnego"/>
          <w:rFonts w:ascii="Arial" w:hAnsi="Arial" w:cs="Arial"/>
          <w:color w:val="585956"/>
          <w:sz w:val="21"/>
          <w:szCs w:val="21"/>
        </w:rPr>
        <w:footnoteReference w:id="14"/>
      </w:r>
      <w:r w:rsidRPr="00D17C23">
        <w:rPr>
          <w:rFonts w:ascii="Arial" w:hAnsi="Arial" w:cs="Arial"/>
          <w:color w:val="585956"/>
          <w:sz w:val="21"/>
          <w:szCs w:val="21"/>
        </w:rPr>
        <w:t>:</w:t>
      </w:r>
    </w:p>
    <w:p w14:paraId="4305D5F4" w14:textId="77777777" w:rsidR="0038505D" w:rsidRPr="0038505D" w:rsidRDefault="0038505D" w:rsidP="0038505D">
      <w:pPr>
        <w:pStyle w:val="Akapitzlist"/>
        <w:numPr>
          <w:ilvl w:val="0"/>
          <w:numId w:val="12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38505D">
        <w:rPr>
          <w:rFonts w:ascii="Arial" w:hAnsi="Arial" w:cs="Arial"/>
          <w:color w:val="585956"/>
          <w:sz w:val="21"/>
          <w:szCs w:val="21"/>
        </w:rPr>
        <w:t xml:space="preserve">Fundamentalne przemyślenie firmy i jej procesów, co oznacza zadawanie następujących pytań: „Dlaczego robimy to co robimy?” Odpowiedzią jest uzyskanie odpowiedzi, co należy zmienić i to w sposób fundamentalny. </w:t>
      </w:r>
    </w:p>
    <w:p w14:paraId="51EDCE67" w14:textId="77777777" w:rsidR="0038505D" w:rsidRPr="0038505D" w:rsidRDefault="0038505D" w:rsidP="0038505D">
      <w:pPr>
        <w:pStyle w:val="Akapitzlist"/>
        <w:numPr>
          <w:ilvl w:val="0"/>
          <w:numId w:val="12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38505D">
        <w:rPr>
          <w:rFonts w:ascii="Arial" w:hAnsi="Arial" w:cs="Arial"/>
          <w:color w:val="585956"/>
          <w:sz w:val="21"/>
          <w:szCs w:val="21"/>
        </w:rPr>
        <w:t xml:space="preserve">Radykalne przeprojektowanie - oznacza całkowite oderwanie się od przeszłości. To zupełnie nowy sposób, ignorujący wszelkie wcześniejsze ustalenia i procedury. Reengineering to zupełnie nowe przedsiębiorstwo, zupełnie nowy proces, a nie ulepszanie, rozszerzanie lub modyfikowanie istniejących procesów. </w:t>
      </w:r>
    </w:p>
    <w:p w14:paraId="34E663B4" w14:textId="3D42412F" w:rsidR="00086DF6" w:rsidRPr="00D17C23" w:rsidRDefault="0038505D" w:rsidP="0038505D">
      <w:pPr>
        <w:pStyle w:val="Akapitzlist"/>
        <w:numPr>
          <w:ilvl w:val="0"/>
          <w:numId w:val="12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38505D">
        <w:rPr>
          <w:rFonts w:ascii="Arial" w:hAnsi="Arial" w:cs="Arial"/>
          <w:color w:val="585956"/>
          <w:sz w:val="21"/>
          <w:szCs w:val="21"/>
        </w:rPr>
        <w:t>Dramatyczna poprawa oznacza, że reengineering nie jest zainteresowany małymi wzrostami, ale raczej skokami ilościowymi. Udoskonalenia na dużą skalę wymagają „toczących się dział” i niszczenia starego porządku</w:t>
      </w:r>
      <w:r w:rsidR="00086DF6" w:rsidRPr="00D17C23">
        <w:rPr>
          <w:rFonts w:ascii="Arial" w:hAnsi="Arial" w:cs="Arial"/>
          <w:color w:val="585956"/>
          <w:sz w:val="21"/>
          <w:szCs w:val="21"/>
        </w:rPr>
        <w:t>.</w:t>
      </w:r>
    </w:p>
    <w:p w14:paraId="058BBFBE" w14:textId="77777777" w:rsidR="00086DF6" w:rsidRPr="00086DF6" w:rsidRDefault="00086DF6" w:rsidP="00086DF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</w:p>
    <w:p w14:paraId="7F76A311" w14:textId="3798D425" w:rsidR="0041533B" w:rsidRPr="0041533B" w:rsidRDefault="00B60B85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>
        <w:rPr>
          <w:rFonts w:ascii="Arial" w:hAnsi="Arial" w:cs="Arial"/>
          <w:color w:val="585956"/>
          <w:sz w:val="21"/>
          <w:szCs w:val="21"/>
        </w:rPr>
        <w:t>Kilka zasad</w:t>
      </w:r>
      <w:r w:rsidR="0041533B" w:rsidRPr="0041533B">
        <w:rPr>
          <w:rFonts w:ascii="Arial" w:hAnsi="Arial" w:cs="Arial"/>
          <w:color w:val="585956"/>
          <w:sz w:val="21"/>
          <w:szCs w:val="21"/>
        </w:rPr>
        <w:t xml:space="preserve"> reengineeing</w:t>
      </w:r>
      <w:r w:rsidR="0041533B">
        <w:rPr>
          <w:rStyle w:val="Odwoanieprzypisudolnego"/>
          <w:rFonts w:ascii="Arial" w:hAnsi="Arial" w:cs="Arial"/>
          <w:color w:val="585956"/>
          <w:sz w:val="21"/>
          <w:szCs w:val="21"/>
        </w:rPr>
        <w:footnoteReference w:id="15"/>
      </w:r>
      <w:r w:rsidR="0041533B" w:rsidRPr="0041533B">
        <w:rPr>
          <w:rFonts w:ascii="Arial" w:hAnsi="Arial" w:cs="Arial"/>
          <w:color w:val="585956"/>
          <w:sz w:val="21"/>
          <w:szCs w:val="21"/>
        </w:rPr>
        <w:t xml:space="preserve">: </w:t>
      </w:r>
    </w:p>
    <w:p w14:paraId="055ACF5F" w14:textId="77777777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07D21D4C" w14:textId="17FCA969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1. </w:t>
      </w:r>
      <w:r w:rsidR="00A06834" w:rsidRPr="00A06834">
        <w:rPr>
          <w:rFonts w:ascii="Arial" w:hAnsi="Arial" w:cs="Arial"/>
          <w:color w:val="585956"/>
          <w:sz w:val="21"/>
          <w:szCs w:val="21"/>
        </w:rPr>
        <w:t>Organizuj wokół wyników zamiast zadań</w:t>
      </w:r>
    </w:p>
    <w:p w14:paraId="465E7D43" w14:textId="77777777" w:rsidR="00A06834" w:rsidRPr="00A06834" w:rsidRDefault="00A06834" w:rsidP="00A0683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06834">
        <w:rPr>
          <w:rFonts w:ascii="Arial" w:hAnsi="Arial" w:cs="Arial"/>
          <w:color w:val="585956"/>
          <w:sz w:val="21"/>
          <w:szCs w:val="21"/>
        </w:rPr>
        <w:t>Ta zasada zaleca, aby jedna osoba wykonywała wszystkie kroki w procesie, aby odwrócić uwagę od zadania i przenieść go na końcowy wynik procesu.</w:t>
      </w:r>
    </w:p>
    <w:p w14:paraId="31F85F50" w14:textId="77777777" w:rsidR="00A06834" w:rsidRPr="00A06834" w:rsidRDefault="00A06834" w:rsidP="00A0683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06834">
        <w:rPr>
          <w:rFonts w:ascii="Arial" w:hAnsi="Arial" w:cs="Arial"/>
          <w:color w:val="585956"/>
          <w:sz w:val="21"/>
          <w:szCs w:val="21"/>
        </w:rPr>
        <w:t>A jeśli na wszystkich etapach zadania wiedza potrzebna do wykonania zadania przechodzi przez działy, to zadanie jest przekazywane komuś innemu, kto najlepiej wykona zadanie.</w:t>
      </w:r>
    </w:p>
    <w:p w14:paraId="607CC321" w14:textId="1CA63589" w:rsidR="0041533B" w:rsidRPr="0041533B" w:rsidRDefault="00A06834" w:rsidP="00A0683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06834">
        <w:rPr>
          <w:rFonts w:ascii="Arial" w:hAnsi="Arial" w:cs="Arial"/>
          <w:color w:val="585956"/>
          <w:sz w:val="21"/>
          <w:szCs w:val="21"/>
        </w:rPr>
        <w:t>Ogranicz zadanie do jednej osoby na dział</w:t>
      </w:r>
      <w:r w:rsidR="0041533B" w:rsidRPr="0041533B">
        <w:rPr>
          <w:rFonts w:ascii="Arial" w:hAnsi="Arial" w:cs="Arial"/>
          <w:color w:val="585956"/>
          <w:sz w:val="21"/>
          <w:szCs w:val="21"/>
        </w:rPr>
        <w:t>.</w:t>
      </w:r>
    </w:p>
    <w:p w14:paraId="2D56BA35" w14:textId="77777777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73324856" w14:textId="664B971D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2. </w:t>
      </w:r>
      <w:r w:rsidR="00A06834" w:rsidRPr="00A06834">
        <w:rPr>
          <w:rFonts w:ascii="Arial" w:hAnsi="Arial" w:cs="Arial"/>
          <w:color w:val="585956"/>
          <w:sz w:val="21"/>
          <w:szCs w:val="21"/>
        </w:rPr>
        <w:t>Użytkownicy wyjściowi procesu powinni pracować nad procesem</w:t>
      </w:r>
    </w:p>
    <w:p w14:paraId="4DF10D29" w14:textId="51F1C4D5" w:rsidR="00A06834" w:rsidRPr="00A06834" w:rsidRDefault="00A06834" w:rsidP="00A0683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06834">
        <w:rPr>
          <w:rFonts w:ascii="Arial" w:hAnsi="Arial" w:cs="Arial"/>
          <w:color w:val="585956"/>
          <w:sz w:val="21"/>
          <w:szCs w:val="21"/>
        </w:rPr>
        <w:t>Użytkownik wyjśc</w:t>
      </w:r>
      <w:r w:rsidR="00836C78">
        <w:rPr>
          <w:rFonts w:ascii="Arial" w:hAnsi="Arial" w:cs="Arial"/>
          <w:color w:val="585956"/>
          <w:sz w:val="21"/>
          <w:szCs w:val="21"/>
        </w:rPr>
        <w:t>iowy</w:t>
      </w:r>
      <w:r w:rsidRPr="00A06834">
        <w:rPr>
          <w:rFonts w:ascii="Arial" w:hAnsi="Arial" w:cs="Arial"/>
          <w:color w:val="585956"/>
          <w:sz w:val="21"/>
          <w:szCs w:val="21"/>
        </w:rPr>
        <w:t xml:space="preserve"> procesu to po prostu ktoś, kto używa tego, co jest wytwarzane z procesu.</w:t>
      </w:r>
    </w:p>
    <w:p w14:paraId="3392C419" w14:textId="77777777" w:rsidR="00A06834" w:rsidRPr="00A06834" w:rsidRDefault="00A06834" w:rsidP="00A0683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06834">
        <w:rPr>
          <w:rFonts w:ascii="Arial" w:hAnsi="Arial" w:cs="Arial"/>
          <w:color w:val="585956"/>
          <w:sz w:val="21"/>
          <w:szCs w:val="21"/>
        </w:rPr>
        <w:t>Ponieważ ci, którzy korzystają z wyników procesu, zwykle znajdują się niedaleko procesu, a w większości przypadków również bardzo dobrze go rozumieją, zasada ta zaleca, aby umożliwić im przeprowadzenie procesu.</w:t>
      </w:r>
    </w:p>
    <w:p w14:paraId="7896193B" w14:textId="2079C3A2" w:rsidR="0041533B" w:rsidRPr="0041533B" w:rsidRDefault="00A06834" w:rsidP="00A0683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06834">
        <w:rPr>
          <w:rFonts w:ascii="Arial" w:hAnsi="Arial" w:cs="Arial"/>
          <w:color w:val="585956"/>
          <w:sz w:val="21"/>
          <w:szCs w:val="21"/>
        </w:rPr>
        <w:t>Może to znacznie obniżyć koszty ogólne i koszty zarządzania</w:t>
      </w:r>
      <w:r w:rsidR="0041533B" w:rsidRPr="0041533B">
        <w:rPr>
          <w:rFonts w:ascii="Arial" w:hAnsi="Arial" w:cs="Arial"/>
          <w:color w:val="585956"/>
          <w:sz w:val="21"/>
          <w:szCs w:val="21"/>
        </w:rPr>
        <w:t>.</w:t>
      </w:r>
    </w:p>
    <w:p w14:paraId="3152DC61" w14:textId="77777777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52DD3719" w14:textId="1A145691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lastRenderedPageBreak/>
        <w:t xml:space="preserve">3. </w:t>
      </w:r>
      <w:r w:rsidR="00836C78" w:rsidRPr="00836C78">
        <w:rPr>
          <w:rFonts w:ascii="Arial" w:hAnsi="Arial" w:cs="Arial"/>
          <w:color w:val="585956"/>
          <w:sz w:val="21"/>
          <w:szCs w:val="21"/>
        </w:rPr>
        <w:t>Używaj rozproszonych zasobów tak, jakby były scentralizowane</w:t>
      </w:r>
    </w:p>
    <w:p w14:paraId="5BBB7E9C" w14:textId="77777777" w:rsidR="00836C78" w:rsidRPr="00836C78" w:rsidRDefault="00836C78" w:rsidP="00836C78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836C78">
        <w:rPr>
          <w:rFonts w:ascii="Arial" w:hAnsi="Arial" w:cs="Arial"/>
          <w:color w:val="585956"/>
          <w:sz w:val="21"/>
          <w:szCs w:val="21"/>
        </w:rPr>
        <w:t>Nawet jeśli masz solidne argumenty za lub przeciw zarówno centralizacji, jak i decentralizacji, zasada ta sugeruje, że zasoby, które można znaleźć w różnych lokalizacjach lub działach, powinny być wykorzystywane tak, jakby były scentralizowane.</w:t>
      </w:r>
    </w:p>
    <w:p w14:paraId="54E10A90" w14:textId="42F51005" w:rsidR="0041533B" w:rsidRPr="0041533B" w:rsidRDefault="00836C78" w:rsidP="00836C78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836C78">
        <w:rPr>
          <w:rFonts w:ascii="Arial" w:hAnsi="Arial" w:cs="Arial"/>
          <w:color w:val="585956"/>
          <w:sz w:val="21"/>
          <w:szCs w:val="21"/>
        </w:rPr>
        <w:t>W ten sposób możesz czerpać korzyści z centralizacji, a jednocześnie cieszyć się elastycznością korzystania z zasobów dostępnych w różnych miejscach</w:t>
      </w:r>
      <w:r w:rsidR="0041533B" w:rsidRPr="0041533B">
        <w:rPr>
          <w:rFonts w:ascii="Arial" w:hAnsi="Arial" w:cs="Arial"/>
          <w:color w:val="585956"/>
          <w:sz w:val="21"/>
          <w:szCs w:val="21"/>
        </w:rPr>
        <w:t>.</w:t>
      </w:r>
    </w:p>
    <w:p w14:paraId="585F261B" w14:textId="77777777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5545B3F2" w14:textId="537C9407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4. </w:t>
      </w:r>
      <w:r w:rsidR="00836C78" w:rsidRPr="00836C78">
        <w:rPr>
          <w:rFonts w:ascii="Arial" w:hAnsi="Arial" w:cs="Arial"/>
          <w:color w:val="585956"/>
          <w:sz w:val="21"/>
          <w:szCs w:val="21"/>
        </w:rPr>
        <w:t>Łącz funkcje równoległe, a nie tylko ich wyniki</w:t>
      </w:r>
    </w:p>
    <w:p w14:paraId="40368502" w14:textId="77777777" w:rsidR="00836C78" w:rsidRPr="00836C78" w:rsidRDefault="00836C78" w:rsidP="00836C78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836C78">
        <w:rPr>
          <w:rFonts w:ascii="Arial" w:hAnsi="Arial" w:cs="Arial"/>
          <w:color w:val="585956"/>
          <w:sz w:val="21"/>
          <w:szCs w:val="21"/>
        </w:rPr>
        <w:t>W przypadkach, gdy oddzielne działy wykonują tę samą funkcję lub oddzielne jednostki wykonują różne czynności, które na końcu muszą zostać połączone, zasada ta zakłada, że wszystkie funkcje powinny być połączone razem, a nie tylko łączyć wyniki.</w:t>
      </w:r>
    </w:p>
    <w:p w14:paraId="0699820F" w14:textId="77777777" w:rsidR="00836C78" w:rsidRPr="00836C78" w:rsidRDefault="00836C78" w:rsidP="00836C78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836C78">
        <w:rPr>
          <w:rFonts w:ascii="Arial" w:hAnsi="Arial" w:cs="Arial"/>
          <w:color w:val="585956"/>
          <w:sz w:val="21"/>
          <w:szCs w:val="21"/>
        </w:rPr>
        <w:t>W ten sposób można je monitorować i dostosowywać w trakcie procesu, a nie po zakończeniu, aby wcześnie wykryć błędy, błędne obliczenia i defekty oraz znacznie zmniejszyć ilość odpadów.</w:t>
      </w:r>
    </w:p>
    <w:p w14:paraId="5BE6AEBA" w14:textId="4A1F353E" w:rsidR="0041533B" w:rsidRPr="0041533B" w:rsidRDefault="00836C78" w:rsidP="00836C78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836C78">
        <w:rPr>
          <w:rFonts w:ascii="Arial" w:hAnsi="Arial" w:cs="Arial"/>
          <w:color w:val="585956"/>
          <w:sz w:val="21"/>
          <w:szCs w:val="21"/>
        </w:rPr>
        <w:t>Przykładem może być jeden grafik tworzący obrazy dla całej firmy, zamiast każdego działu tworzącego własne dla swoich funkcji</w:t>
      </w:r>
      <w:r w:rsidR="0041533B" w:rsidRPr="0041533B">
        <w:rPr>
          <w:rFonts w:ascii="Arial" w:hAnsi="Arial" w:cs="Arial"/>
          <w:color w:val="585956"/>
          <w:sz w:val="21"/>
          <w:szCs w:val="21"/>
        </w:rPr>
        <w:t>.</w:t>
      </w:r>
    </w:p>
    <w:p w14:paraId="3BCA0092" w14:textId="77777777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4F84A333" w14:textId="49D25721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5. </w:t>
      </w:r>
      <w:r w:rsidR="00836C78" w:rsidRPr="00836C78">
        <w:rPr>
          <w:rFonts w:ascii="Arial" w:hAnsi="Arial" w:cs="Arial"/>
          <w:color w:val="585956"/>
          <w:sz w:val="21"/>
          <w:szCs w:val="21"/>
        </w:rPr>
        <w:t>Niech ludzie, którzy produkują informacje, przetwarzają je</w:t>
      </w:r>
    </w:p>
    <w:p w14:paraId="39D8D5BC" w14:textId="77777777" w:rsidR="00836C78" w:rsidRPr="00836C78" w:rsidRDefault="00836C78" w:rsidP="00836C78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836C78">
        <w:rPr>
          <w:rFonts w:ascii="Arial" w:hAnsi="Arial" w:cs="Arial"/>
          <w:color w:val="585956"/>
          <w:sz w:val="21"/>
          <w:szCs w:val="21"/>
        </w:rPr>
        <w:t>Po przeprojektowaniu procesów biznesowych kontrola materiałów nie tylko generuje informacje, ale także przetwarza je, sprawdzając bazę danych, aby dopasować otrzymane towary do istniejącego zamówienia zakupu, dzięki czemu cały proces jest łatwiejszy i szybszy.</w:t>
      </w:r>
    </w:p>
    <w:p w14:paraId="1704A9EC" w14:textId="6876D0E8" w:rsidR="0041533B" w:rsidRPr="0041533B" w:rsidRDefault="00836C78" w:rsidP="00836C78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836C78">
        <w:rPr>
          <w:rFonts w:ascii="Arial" w:hAnsi="Arial" w:cs="Arial"/>
          <w:color w:val="585956"/>
          <w:sz w:val="21"/>
          <w:szCs w:val="21"/>
        </w:rPr>
        <w:t>Kluczem jest uproszczenie procesu i zmniejszenie liczby zaangażowanych osób</w:t>
      </w:r>
      <w:r>
        <w:rPr>
          <w:rFonts w:ascii="Arial" w:hAnsi="Arial" w:cs="Arial"/>
          <w:color w:val="585956"/>
          <w:sz w:val="21"/>
          <w:szCs w:val="21"/>
        </w:rPr>
        <w:t>.</w:t>
      </w:r>
    </w:p>
    <w:p w14:paraId="28F78ECA" w14:textId="77777777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3C2D9CDF" w14:textId="4A516CCE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6. </w:t>
      </w:r>
      <w:r w:rsidR="00160692" w:rsidRPr="00160692">
        <w:rPr>
          <w:rFonts w:ascii="Arial" w:hAnsi="Arial" w:cs="Arial"/>
          <w:color w:val="585956"/>
          <w:sz w:val="21"/>
          <w:szCs w:val="21"/>
        </w:rPr>
        <w:t>Buduj kontrolowane procesy</w:t>
      </w:r>
    </w:p>
    <w:p w14:paraId="1BB5226C" w14:textId="77777777" w:rsidR="00160692" w:rsidRPr="00160692" w:rsidRDefault="00160692" w:rsidP="00160692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160692">
        <w:rPr>
          <w:rFonts w:ascii="Arial" w:hAnsi="Arial" w:cs="Arial"/>
          <w:color w:val="585956"/>
          <w:sz w:val="21"/>
          <w:szCs w:val="21"/>
        </w:rPr>
        <w:t>Ta zasada sugeruje, aby osoby wykonujące pracę były upoważnione do monitorowania pracy, podejmowania decyzji i zarządzania sobą, zamiast nadmiernego nadzoru.</w:t>
      </w:r>
    </w:p>
    <w:p w14:paraId="0EF63871" w14:textId="77777777" w:rsidR="00160692" w:rsidRPr="00160692" w:rsidRDefault="00160692" w:rsidP="00160692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160692">
        <w:rPr>
          <w:rFonts w:ascii="Arial" w:hAnsi="Arial" w:cs="Arial"/>
          <w:color w:val="585956"/>
          <w:sz w:val="21"/>
          <w:szCs w:val="21"/>
        </w:rPr>
        <w:t>Aby tak się stało, wszystko, co musisz zrobić, to wbudować kontrolę w procesy i korzystać z technologii tam, gdzie to konieczne.</w:t>
      </w:r>
    </w:p>
    <w:p w14:paraId="12BF7BD1" w14:textId="16E00B2A" w:rsidR="0041533B" w:rsidRPr="0041533B" w:rsidRDefault="00160692" w:rsidP="00160692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160692">
        <w:rPr>
          <w:rFonts w:ascii="Arial" w:hAnsi="Arial" w:cs="Arial"/>
          <w:color w:val="585956"/>
          <w:sz w:val="21"/>
          <w:szCs w:val="21"/>
        </w:rPr>
        <w:t>Nie zdziw się, jeśli proces stanie się łatwiejszy i szybszy bez tych wszystkich przełożonych i menedżerów</w:t>
      </w:r>
      <w:r w:rsidR="0041533B" w:rsidRPr="0041533B">
        <w:rPr>
          <w:rFonts w:ascii="Arial" w:hAnsi="Arial" w:cs="Arial"/>
          <w:color w:val="585956"/>
          <w:sz w:val="21"/>
          <w:szCs w:val="21"/>
        </w:rPr>
        <w:t>.</w:t>
      </w:r>
    </w:p>
    <w:p w14:paraId="56FDC64F" w14:textId="77777777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60ADA62E" w14:textId="66D6EBD4" w:rsidR="0041533B" w:rsidRPr="0041533B" w:rsidRDefault="0041533B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41533B">
        <w:rPr>
          <w:rFonts w:ascii="Arial" w:hAnsi="Arial" w:cs="Arial"/>
          <w:color w:val="585956"/>
          <w:sz w:val="21"/>
          <w:szCs w:val="21"/>
        </w:rPr>
        <w:t xml:space="preserve">7. </w:t>
      </w:r>
      <w:r w:rsidR="00160692" w:rsidRPr="00160692">
        <w:rPr>
          <w:rFonts w:ascii="Arial" w:hAnsi="Arial" w:cs="Arial"/>
          <w:color w:val="585956"/>
          <w:sz w:val="21"/>
          <w:szCs w:val="21"/>
        </w:rPr>
        <w:t>Zapisz informacje tylko raz</w:t>
      </w:r>
    </w:p>
    <w:p w14:paraId="772DBB87" w14:textId="77777777" w:rsidR="00160692" w:rsidRPr="00160692" w:rsidRDefault="00160692" w:rsidP="00160692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160692">
        <w:rPr>
          <w:rFonts w:ascii="Arial" w:hAnsi="Arial" w:cs="Arial"/>
          <w:color w:val="585956"/>
          <w:sz w:val="21"/>
          <w:szCs w:val="21"/>
        </w:rPr>
        <w:t>Czasami różne jednostki gromadzą te same informacje w kółko. Informacje powinny być zbierane tylko raz u źródła.</w:t>
      </w:r>
    </w:p>
    <w:p w14:paraId="5D479D36" w14:textId="30801DA9" w:rsidR="00086DF6" w:rsidRDefault="00160692" w:rsidP="00160692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160692">
        <w:rPr>
          <w:rFonts w:ascii="Arial" w:hAnsi="Arial" w:cs="Arial"/>
          <w:color w:val="585956"/>
          <w:sz w:val="21"/>
          <w:szCs w:val="21"/>
        </w:rPr>
        <w:t>Po przechwyceniu powinien zostać udostępniony wszystkim, którzy tego potrzebują, za pomocą internetowej, bazy danych lub innej technologii</w:t>
      </w:r>
      <w:r w:rsidR="00086DF6" w:rsidRPr="00086DF6">
        <w:rPr>
          <w:rFonts w:ascii="Arial" w:hAnsi="Arial" w:cs="Arial"/>
          <w:color w:val="585956"/>
          <w:sz w:val="21"/>
          <w:szCs w:val="21"/>
        </w:rPr>
        <w:t>.</w:t>
      </w:r>
    </w:p>
    <w:p w14:paraId="1652C851" w14:textId="7E7DE2A6" w:rsidR="00F018D4" w:rsidRDefault="00F018D4" w:rsidP="0041533B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50867266" w14:textId="425B14BE" w:rsidR="00F018D4" w:rsidRPr="00F018D4" w:rsidRDefault="00160692" w:rsidP="00F018D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>
        <w:rPr>
          <w:rFonts w:ascii="Arial" w:hAnsi="Arial" w:cs="Arial"/>
          <w:color w:val="585956"/>
          <w:sz w:val="21"/>
          <w:szCs w:val="21"/>
        </w:rPr>
        <w:t>Zalety</w:t>
      </w:r>
      <w:r w:rsidR="00F018D4" w:rsidRPr="00F018D4">
        <w:rPr>
          <w:rFonts w:ascii="Arial" w:hAnsi="Arial" w:cs="Arial"/>
          <w:color w:val="585956"/>
          <w:sz w:val="21"/>
          <w:szCs w:val="21"/>
        </w:rPr>
        <w:t xml:space="preserve"> reengineering</w:t>
      </w:r>
      <w:r w:rsidR="00476218">
        <w:rPr>
          <w:rStyle w:val="Odwoanieprzypisudolnego"/>
          <w:rFonts w:ascii="Arial" w:hAnsi="Arial" w:cs="Arial"/>
          <w:color w:val="585956"/>
          <w:sz w:val="21"/>
          <w:szCs w:val="21"/>
        </w:rPr>
        <w:footnoteReference w:id="16"/>
      </w:r>
      <w:r w:rsidR="00F018D4" w:rsidRPr="00F018D4">
        <w:rPr>
          <w:rFonts w:ascii="Arial" w:hAnsi="Arial" w:cs="Arial"/>
          <w:color w:val="585956"/>
          <w:sz w:val="21"/>
          <w:szCs w:val="21"/>
        </w:rPr>
        <w:t xml:space="preserve">: </w:t>
      </w:r>
    </w:p>
    <w:p w14:paraId="4440A0D9" w14:textId="77777777" w:rsidR="007B584E" w:rsidRPr="007B584E" w:rsidRDefault="007B584E" w:rsidP="007B584E">
      <w:pPr>
        <w:pStyle w:val="Akapitzlist"/>
        <w:numPr>
          <w:ilvl w:val="0"/>
          <w:numId w:val="13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B584E">
        <w:rPr>
          <w:rFonts w:ascii="Arial" w:hAnsi="Arial" w:cs="Arial"/>
          <w:color w:val="585956"/>
          <w:sz w:val="21"/>
          <w:szCs w:val="21"/>
        </w:rPr>
        <w:t>całościowe, ponadresortowe myślenie i działanie,</w:t>
      </w:r>
    </w:p>
    <w:p w14:paraId="7E676C3C" w14:textId="77777777" w:rsidR="007B584E" w:rsidRPr="007B584E" w:rsidRDefault="007B584E" w:rsidP="007B584E">
      <w:pPr>
        <w:pStyle w:val="Akapitzlist"/>
        <w:numPr>
          <w:ilvl w:val="0"/>
          <w:numId w:val="13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B584E">
        <w:rPr>
          <w:rFonts w:ascii="Arial" w:hAnsi="Arial" w:cs="Arial"/>
          <w:color w:val="585956"/>
          <w:sz w:val="21"/>
          <w:szCs w:val="21"/>
        </w:rPr>
        <w:t>wzrost wydajności,</w:t>
      </w:r>
    </w:p>
    <w:p w14:paraId="52C11049" w14:textId="60B03DF8" w:rsidR="00F018D4" w:rsidRPr="00F018D4" w:rsidRDefault="007B584E" w:rsidP="007B584E">
      <w:pPr>
        <w:pStyle w:val="Akapitzlist"/>
        <w:numPr>
          <w:ilvl w:val="0"/>
          <w:numId w:val="13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B584E">
        <w:rPr>
          <w:rFonts w:ascii="Arial" w:hAnsi="Arial" w:cs="Arial"/>
          <w:color w:val="585956"/>
          <w:sz w:val="21"/>
          <w:szCs w:val="21"/>
        </w:rPr>
        <w:t>skrócenie czasu trwania procesów</w:t>
      </w:r>
      <w:r w:rsidR="00F018D4" w:rsidRPr="00F018D4">
        <w:rPr>
          <w:rFonts w:ascii="Arial" w:hAnsi="Arial" w:cs="Arial"/>
          <w:color w:val="585956"/>
          <w:sz w:val="21"/>
          <w:szCs w:val="21"/>
        </w:rPr>
        <w:t>.</w:t>
      </w:r>
    </w:p>
    <w:p w14:paraId="539A9A5C" w14:textId="77777777" w:rsidR="00F018D4" w:rsidRPr="00F018D4" w:rsidRDefault="00F018D4" w:rsidP="00F018D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F018D4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6D208D17" w14:textId="009B46B9" w:rsidR="00F018D4" w:rsidRPr="00F018D4" w:rsidRDefault="00160692" w:rsidP="00F018D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>
        <w:rPr>
          <w:rFonts w:ascii="Arial" w:hAnsi="Arial" w:cs="Arial"/>
          <w:color w:val="585956"/>
          <w:sz w:val="21"/>
          <w:szCs w:val="21"/>
        </w:rPr>
        <w:t>Wady</w:t>
      </w:r>
      <w:r w:rsidR="00F018D4" w:rsidRPr="00F018D4">
        <w:rPr>
          <w:rFonts w:ascii="Arial" w:hAnsi="Arial" w:cs="Arial"/>
          <w:color w:val="585956"/>
          <w:sz w:val="21"/>
          <w:szCs w:val="21"/>
        </w:rPr>
        <w:t xml:space="preserve"> reengineering:</w:t>
      </w:r>
    </w:p>
    <w:p w14:paraId="37D60C89" w14:textId="77777777" w:rsidR="007B584E" w:rsidRPr="007B584E" w:rsidRDefault="007B584E" w:rsidP="007B584E">
      <w:pPr>
        <w:pStyle w:val="Akapitzlist"/>
        <w:numPr>
          <w:ilvl w:val="0"/>
          <w:numId w:val="14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B584E">
        <w:rPr>
          <w:rFonts w:ascii="Arial" w:hAnsi="Arial" w:cs="Arial"/>
          <w:color w:val="585956"/>
          <w:sz w:val="21"/>
          <w:szCs w:val="21"/>
        </w:rPr>
        <w:t>autorytarny styl kierowania podczas wdrażania koncepcji,</w:t>
      </w:r>
    </w:p>
    <w:p w14:paraId="29ABA914" w14:textId="77777777" w:rsidR="007B584E" w:rsidRPr="007B584E" w:rsidRDefault="007B584E" w:rsidP="007B584E">
      <w:pPr>
        <w:pStyle w:val="Akapitzlist"/>
        <w:numPr>
          <w:ilvl w:val="0"/>
          <w:numId w:val="14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B584E">
        <w:rPr>
          <w:rFonts w:ascii="Arial" w:hAnsi="Arial" w:cs="Arial"/>
          <w:color w:val="585956"/>
          <w:sz w:val="21"/>
          <w:szCs w:val="21"/>
        </w:rPr>
        <w:t>pomijanie pracowników w trakcie przygotowywania reorganizacji,</w:t>
      </w:r>
    </w:p>
    <w:p w14:paraId="39823EC8" w14:textId="77777777" w:rsidR="007B584E" w:rsidRPr="007B584E" w:rsidRDefault="007B584E" w:rsidP="007B584E">
      <w:pPr>
        <w:pStyle w:val="Akapitzlist"/>
        <w:numPr>
          <w:ilvl w:val="0"/>
          <w:numId w:val="14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B584E">
        <w:rPr>
          <w:rFonts w:ascii="Arial" w:hAnsi="Arial" w:cs="Arial"/>
          <w:color w:val="585956"/>
          <w:sz w:val="21"/>
          <w:szCs w:val="21"/>
        </w:rPr>
        <w:t>wysokie koszty wprowadzenia w życie,</w:t>
      </w:r>
    </w:p>
    <w:p w14:paraId="01A6D612" w14:textId="54AF4251" w:rsidR="00F018D4" w:rsidRPr="00F018D4" w:rsidRDefault="007B584E" w:rsidP="007B584E">
      <w:pPr>
        <w:pStyle w:val="Akapitzlist"/>
        <w:numPr>
          <w:ilvl w:val="0"/>
          <w:numId w:val="14"/>
        </w:numPr>
        <w:tabs>
          <w:tab w:val="left" w:pos="709"/>
        </w:tabs>
        <w:spacing w:before="39" w:line="276" w:lineRule="auto"/>
        <w:ind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B584E">
        <w:rPr>
          <w:rFonts w:ascii="Arial" w:hAnsi="Arial" w:cs="Arial"/>
          <w:color w:val="585956"/>
          <w:sz w:val="21"/>
          <w:szCs w:val="21"/>
        </w:rPr>
        <w:t>zaniedbywanie aspektów kulturowych, co stwarza niebezpieczeństwo powstania silnego oporu wobec zmian</w:t>
      </w:r>
      <w:r w:rsidR="00F018D4" w:rsidRPr="00F018D4">
        <w:rPr>
          <w:rFonts w:ascii="Arial" w:hAnsi="Arial" w:cs="Arial"/>
          <w:color w:val="585956"/>
          <w:sz w:val="21"/>
          <w:szCs w:val="21"/>
        </w:rPr>
        <w:t>.</w:t>
      </w:r>
    </w:p>
    <w:p w14:paraId="786F2B6E" w14:textId="77777777" w:rsidR="00F018D4" w:rsidRPr="00F018D4" w:rsidRDefault="00F018D4" w:rsidP="00F018D4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F018D4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610A2E53" w14:textId="77777777" w:rsidR="00040BBF" w:rsidRPr="00040BBF" w:rsidRDefault="00040BBF" w:rsidP="00040BBF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40BBF">
        <w:rPr>
          <w:rFonts w:ascii="Arial" w:hAnsi="Arial" w:cs="Arial"/>
          <w:color w:val="585956"/>
          <w:sz w:val="21"/>
          <w:szCs w:val="21"/>
        </w:rPr>
        <w:t>Błąd nr 1 – Brak jasnych wizji -&gt; Sformułuj jasną definicję.</w:t>
      </w:r>
    </w:p>
    <w:p w14:paraId="5E9FFDAB" w14:textId="77777777" w:rsidR="00040BBF" w:rsidRPr="00040BBF" w:rsidRDefault="00040BBF" w:rsidP="00040BBF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40BBF">
        <w:rPr>
          <w:rFonts w:ascii="Arial" w:hAnsi="Arial" w:cs="Arial"/>
          <w:color w:val="585956"/>
          <w:sz w:val="21"/>
          <w:szCs w:val="21"/>
        </w:rPr>
        <w:t>Błąd nr 2 – Nierealistyczne oczekiwania -&gt; Bądź realistyczny.</w:t>
      </w:r>
    </w:p>
    <w:p w14:paraId="3AD368F4" w14:textId="77777777" w:rsidR="00040BBF" w:rsidRPr="00040BBF" w:rsidRDefault="00040BBF" w:rsidP="00040BBF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40BBF">
        <w:rPr>
          <w:rFonts w:ascii="Arial" w:hAnsi="Arial" w:cs="Arial"/>
          <w:color w:val="585956"/>
          <w:sz w:val="21"/>
          <w:szCs w:val="21"/>
        </w:rPr>
        <w:lastRenderedPageBreak/>
        <w:t>Błąd nr 3 – Nieodpowiednie zasoby -&gt; Przygotuj się.</w:t>
      </w:r>
    </w:p>
    <w:p w14:paraId="5B6E3EB1" w14:textId="77777777" w:rsidR="00040BBF" w:rsidRPr="00040BBF" w:rsidRDefault="00040BBF" w:rsidP="00040BBF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40BBF">
        <w:rPr>
          <w:rFonts w:ascii="Arial" w:hAnsi="Arial" w:cs="Arial"/>
          <w:color w:val="585956"/>
          <w:sz w:val="21"/>
          <w:szCs w:val="21"/>
        </w:rPr>
        <w:t>Błąd nr 4 – Zbyt długi czas realizacji -&gt; Spiesz się.</w:t>
      </w:r>
    </w:p>
    <w:p w14:paraId="2F67F547" w14:textId="77777777" w:rsidR="00040BBF" w:rsidRPr="00040BBF" w:rsidRDefault="00040BBF" w:rsidP="00040BBF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40BBF">
        <w:rPr>
          <w:rFonts w:ascii="Arial" w:hAnsi="Arial" w:cs="Arial"/>
          <w:color w:val="585956"/>
          <w:sz w:val="21"/>
          <w:szCs w:val="21"/>
        </w:rPr>
        <w:t>Błąd nr 5 – Brak odpowiedniego wsparcia ze strony kierownictwa -&gt; Miej mistrza.</w:t>
      </w:r>
    </w:p>
    <w:p w14:paraId="3E6CF44A" w14:textId="2FBC610E" w:rsidR="00F018D4" w:rsidRPr="00086DF6" w:rsidRDefault="00040BBF" w:rsidP="00040BBF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40BBF">
        <w:rPr>
          <w:rFonts w:ascii="Arial" w:hAnsi="Arial" w:cs="Arial"/>
          <w:color w:val="585956"/>
          <w:sz w:val="21"/>
          <w:szCs w:val="21"/>
        </w:rPr>
        <w:t>Błąd nr 6 - Technokratyzm -&gt; Technologia tak, ale LUDZIE przede wszystkim</w:t>
      </w:r>
      <w:r w:rsidR="00F018D4" w:rsidRPr="00F018D4">
        <w:rPr>
          <w:rFonts w:ascii="Arial" w:hAnsi="Arial" w:cs="Arial"/>
          <w:color w:val="585956"/>
          <w:sz w:val="21"/>
          <w:szCs w:val="21"/>
        </w:rPr>
        <w:t>.</w:t>
      </w:r>
    </w:p>
    <w:p w14:paraId="415F96E7" w14:textId="0AE2DFF5" w:rsidR="006F6CD7" w:rsidRDefault="00A54A46" w:rsidP="009467A1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19B54928" w14:textId="3B48F002" w:rsidR="00A54A46" w:rsidRPr="00A54A46" w:rsidRDefault="00A54A46" w:rsidP="00A54A4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54A46">
        <w:rPr>
          <w:rFonts w:ascii="Arial" w:hAnsi="Arial" w:cs="Arial"/>
          <w:color w:val="585956"/>
          <w:sz w:val="21"/>
          <w:szCs w:val="21"/>
        </w:rPr>
        <w:t xml:space="preserve">Reengineering – </w:t>
      </w:r>
      <w:r w:rsidR="00373B20">
        <w:rPr>
          <w:rFonts w:ascii="Arial" w:hAnsi="Arial" w:cs="Arial"/>
          <w:color w:val="585956"/>
          <w:sz w:val="21"/>
          <w:szCs w:val="21"/>
        </w:rPr>
        <w:t>historie sukcesów</w:t>
      </w:r>
      <w:r>
        <w:rPr>
          <w:rStyle w:val="Odwoanieprzypisudolnego"/>
          <w:rFonts w:ascii="Arial" w:hAnsi="Arial" w:cs="Arial"/>
          <w:color w:val="585956"/>
          <w:sz w:val="21"/>
          <w:szCs w:val="21"/>
        </w:rPr>
        <w:footnoteReference w:id="17"/>
      </w:r>
      <w:r w:rsidRPr="00A54A46">
        <w:rPr>
          <w:rFonts w:ascii="Arial" w:hAnsi="Arial" w:cs="Arial"/>
          <w:color w:val="585956"/>
          <w:sz w:val="21"/>
          <w:szCs w:val="21"/>
        </w:rPr>
        <w:t xml:space="preserve">: </w:t>
      </w:r>
    </w:p>
    <w:p w14:paraId="5AC44D09" w14:textId="77777777" w:rsidR="00A54A46" w:rsidRPr="00A54A46" w:rsidRDefault="00A54A46" w:rsidP="00A54A4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54A46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37CC3361" w14:textId="77777777" w:rsidR="00A54A46" w:rsidRPr="00A54A46" w:rsidRDefault="00A54A46" w:rsidP="00A54A4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54A46">
        <w:rPr>
          <w:rFonts w:ascii="Arial" w:hAnsi="Arial" w:cs="Arial"/>
          <w:color w:val="585956"/>
          <w:sz w:val="21"/>
          <w:szCs w:val="21"/>
        </w:rPr>
        <w:t>FORD</w:t>
      </w:r>
    </w:p>
    <w:p w14:paraId="3BD25833" w14:textId="77777777" w:rsidR="00756303" w:rsidRPr="00756303" w:rsidRDefault="00756303" w:rsidP="0075630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56303">
        <w:rPr>
          <w:rFonts w:ascii="Arial" w:hAnsi="Arial" w:cs="Arial"/>
          <w:color w:val="585956"/>
          <w:sz w:val="21"/>
          <w:szCs w:val="21"/>
        </w:rPr>
        <w:t>Problem: Dział rozliczeń Forda nie był tak wydajny, jak powinien.</w:t>
      </w:r>
    </w:p>
    <w:p w14:paraId="0F8E75FF" w14:textId="77777777" w:rsidR="00756303" w:rsidRPr="00756303" w:rsidRDefault="00756303" w:rsidP="0075630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56303">
        <w:rPr>
          <w:rFonts w:ascii="Arial" w:hAnsi="Arial" w:cs="Arial"/>
          <w:color w:val="585956"/>
          <w:sz w:val="21"/>
          <w:szCs w:val="21"/>
        </w:rPr>
        <w:t>Firma stwierdziła, że dział był przepełniony personelem i był około 5 razy większy niż powinien.</w:t>
      </w:r>
    </w:p>
    <w:p w14:paraId="67516677" w14:textId="77777777" w:rsidR="00756303" w:rsidRPr="00756303" w:rsidRDefault="00756303" w:rsidP="0075630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56303">
        <w:rPr>
          <w:rFonts w:ascii="Arial" w:hAnsi="Arial" w:cs="Arial"/>
          <w:color w:val="585956"/>
          <w:sz w:val="21"/>
          <w:szCs w:val="21"/>
        </w:rPr>
        <w:t>Rozwiązanie: Wdrożono strategię BPR, aby zmienić proces rozrachunków z dostawcami.</w:t>
      </w:r>
    </w:p>
    <w:p w14:paraId="0835305A" w14:textId="4EDE8E98" w:rsidR="00A54A46" w:rsidRPr="00A54A46" w:rsidRDefault="00756303" w:rsidP="00756303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756303">
        <w:rPr>
          <w:rFonts w:ascii="Arial" w:hAnsi="Arial" w:cs="Arial"/>
          <w:color w:val="585956"/>
          <w:sz w:val="21"/>
          <w:szCs w:val="21"/>
        </w:rPr>
        <w:t>Ford zreorganizował i zredukował dział oraz opracował nowe procesy. Dzięki temu firma stała się bardziej produktywna</w:t>
      </w:r>
      <w:r w:rsidR="00A54A46" w:rsidRPr="00A54A46">
        <w:rPr>
          <w:rFonts w:ascii="Arial" w:hAnsi="Arial" w:cs="Arial"/>
          <w:color w:val="585956"/>
          <w:sz w:val="21"/>
          <w:szCs w:val="21"/>
        </w:rPr>
        <w:t>.</w:t>
      </w:r>
    </w:p>
    <w:p w14:paraId="7B8CB4D9" w14:textId="77777777" w:rsidR="00A54A46" w:rsidRPr="00A54A46" w:rsidRDefault="00A54A46" w:rsidP="00A54A4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54A46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6002E5F6" w14:textId="77777777" w:rsidR="00A54A46" w:rsidRPr="00A54A46" w:rsidRDefault="00A54A46" w:rsidP="00A54A4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54A46">
        <w:rPr>
          <w:rFonts w:ascii="Arial" w:hAnsi="Arial" w:cs="Arial"/>
          <w:color w:val="585956"/>
          <w:sz w:val="21"/>
          <w:szCs w:val="21"/>
        </w:rPr>
        <w:t>GOOGLE</w:t>
      </w:r>
    </w:p>
    <w:p w14:paraId="30BA5B58" w14:textId="77777777" w:rsidR="000F6E95" w:rsidRPr="000F6E95" w:rsidRDefault="000F6E95" w:rsidP="000F6E95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F6E95">
        <w:rPr>
          <w:rFonts w:ascii="Arial" w:hAnsi="Arial" w:cs="Arial"/>
          <w:color w:val="585956"/>
          <w:sz w:val="21"/>
          <w:szCs w:val="21"/>
        </w:rPr>
        <w:t>Problem: Proces rekrutacji firmy był nieefektywny.</w:t>
      </w:r>
    </w:p>
    <w:p w14:paraId="784F125C" w14:textId="77777777" w:rsidR="000F6E95" w:rsidRPr="000F6E95" w:rsidRDefault="000F6E95" w:rsidP="000F6E95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F6E95">
        <w:rPr>
          <w:rFonts w:ascii="Arial" w:hAnsi="Arial" w:cs="Arial"/>
          <w:color w:val="585956"/>
          <w:sz w:val="21"/>
          <w:szCs w:val="21"/>
        </w:rPr>
        <w:t>Google odkrył, że ich proces zatrudniania miał niewielką korelację z tym, jak kandydat ostatecznie wykonał swoją pracę. Doprowadziło to do złych nawyków pracowników, które pozostawiły negatywne, długotrwałe skutki dla firmy.</w:t>
      </w:r>
    </w:p>
    <w:p w14:paraId="0C8059FF" w14:textId="77777777" w:rsidR="000F6E95" w:rsidRPr="000F6E95" w:rsidRDefault="000F6E95" w:rsidP="000F6E95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F6E95">
        <w:rPr>
          <w:rFonts w:ascii="Arial" w:hAnsi="Arial" w:cs="Arial"/>
          <w:color w:val="585956"/>
          <w:sz w:val="21"/>
          <w:szCs w:val="21"/>
        </w:rPr>
        <w:t>Rozwiązanie: Zastosowano ustrukturyzowane, oparte na procesach podejście do zatrudniania i przeprowadzania rozmów kwalifikacyjnych z kandydatami.</w:t>
      </w:r>
    </w:p>
    <w:p w14:paraId="330947CE" w14:textId="77777777" w:rsidR="000F6E95" w:rsidRPr="000F6E95" w:rsidRDefault="000F6E95" w:rsidP="000F6E95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F6E95">
        <w:rPr>
          <w:rFonts w:ascii="Arial" w:hAnsi="Arial" w:cs="Arial"/>
          <w:color w:val="585956"/>
          <w:sz w:val="21"/>
          <w:szCs w:val="21"/>
        </w:rPr>
        <w:t>Google przeprojektował proces rekrutacji i opracował ustrukturyzowane podejście do rozmów kwalifikacyjnych z kandydatami.</w:t>
      </w:r>
    </w:p>
    <w:p w14:paraId="052F45EA" w14:textId="5B3A7EF5" w:rsidR="00A54A46" w:rsidRPr="00A54A46" w:rsidRDefault="000F6E95" w:rsidP="000F6E95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0F6E95">
        <w:rPr>
          <w:rFonts w:ascii="Arial" w:hAnsi="Arial" w:cs="Arial"/>
          <w:color w:val="585956"/>
          <w:sz w:val="21"/>
          <w:szCs w:val="21"/>
        </w:rPr>
        <w:t>W konsekwencji firma wydała mniej zasobów i kapitału przy zatrudnianiu nowych pracowników i może łatwiej wyeliminować toksycznych pracowników</w:t>
      </w:r>
      <w:r w:rsidR="00A54A46" w:rsidRPr="00A54A46">
        <w:rPr>
          <w:rFonts w:ascii="Arial" w:hAnsi="Arial" w:cs="Arial"/>
          <w:color w:val="585956"/>
          <w:sz w:val="21"/>
          <w:szCs w:val="21"/>
        </w:rPr>
        <w:t>.</w:t>
      </w:r>
    </w:p>
    <w:p w14:paraId="0199D99C" w14:textId="77777777" w:rsidR="00A54A46" w:rsidRPr="00A54A46" w:rsidRDefault="00A54A46" w:rsidP="00A54A4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54A46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063DE09C" w14:textId="77777777" w:rsidR="00A54A46" w:rsidRPr="00A54A46" w:rsidRDefault="00A54A46" w:rsidP="00A54A4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A54A46">
        <w:rPr>
          <w:rFonts w:ascii="Arial" w:hAnsi="Arial" w:cs="Arial"/>
          <w:color w:val="585956"/>
          <w:sz w:val="21"/>
          <w:szCs w:val="21"/>
        </w:rPr>
        <w:t>AIRBNB</w:t>
      </w:r>
    </w:p>
    <w:p w14:paraId="793E9EE7" w14:textId="77777777" w:rsidR="00B67936" w:rsidRPr="00B67936" w:rsidRDefault="00B67936" w:rsidP="00B6793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B67936">
        <w:rPr>
          <w:rFonts w:ascii="Arial" w:hAnsi="Arial" w:cs="Arial"/>
          <w:color w:val="585956"/>
          <w:sz w:val="21"/>
          <w:szCs w:val="21"/>
        </w:rPr>
        <w:t>Problem: Pracownicy zaangażowani w proces rozwoju produktów Airbnb – projektanci, inżynierowie i badacze – pracowali w silosach.</w:t>
      </w:r>
    </w:p>
    <w:p w14:paraId="72630C6F" w14:textId="77777777" w:rsidR="00B67936" w:rsidRPr="00B67936" w:rsidRDefault="00B67936" w:rsidP="00B6793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B67936">
        <w:rPr>
          <w:rFonts w:ascii="Arial" w:hAnsi="Arial" w:cs="Arial"/>
          <w:color w:val="585956"/>
          <w:sz w:val="21"/>
          <w:szCs w:val="21"/>
        </w:rPr>
        <w:t>Przyniosło to efekt przeciwny do zamierzonego i sprawiło, że mieli problemy z dotrzymaniem terminów. Co więcej, zaowocowało to również przeciętnymi pomysłami na produkty.</w:t>
      </w:r>
    </w:p>
    <w:p w14:paraId="5CE0FCBA" w14:textId="77777777" w:rsidR="00B67936" w:rsidRPr="00B67936" w:rsidRDefault="00B67936" w:rsidP="00B6793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B67936">
        <w:rPr>
          <w:rFonts w:ascii="Arial" w:hAnsi="Arial" w:cs="Arial"/>
          <w:color w:val="585956"/>
          <w:sz w:val="21"/>
          <w:szCs w:val="21"/>
        </w:rPr>
        <w:t>Rozwiązanie: Stworzono cyfrowe środowisko, w którym pracownicy mogą ściśle ze sobą współpracować.</w:t>
      </w:r>
    </w:p>
    <w:p w14:paraId="3CB65FEB" w14:textId="1188025E" w:rsidR="00A54A46" w:rsidRDefault="00B67936" w:rsidP="00B6793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  <w:r w:rsidRPr="00B67936">
        <w:rPr>
          <w:rFonts w:ascii="Arial" w:hAnsi="Arial" w:cs="Arial"/>
          <w:color w:val="585956"/>
          <w:sz w:val="21"/>
          <w:szCs w:val="21"/>
        </w:rPr>
        <w:t>Firma opracowała system, który aktualizuje pliki w czasie rzeczywistym, umożliwiając bezproblemową współpracę projektantów, inżynierów i badaczy. Umożliwiło im to terminowe dostarczanie świetnych pomysłów na produkty</w:t>
      </w:r>
      <w:r w:rsidR="00A54A46" w:rsidRPr="00A54A46">
        <w:rPr>
          <w:rFonts w:ascii="Arial" w:hAnsi="Arial" w:cs="Arial"/>
          <w:color w:val="585956"/>
          <w:sz w:val="21"/>
          <w:szCs w:val="21"/>
        </w:rPr>
        <w:t>.</w:t>
      </w:r>
      <w:r w:rsidR="00A54A46">
        <w:rPr>
          <w:rFonts w:ascii="Arial" w:hAnsi="Arial" w:cs="Arial"/>
          <w:color w:val="585956"/>
          <w:sz w:val="21"/>
          <w:szCs w:val="21"/>
        </w:rPr>
        <w:t xml:space="preserve"> </w:t>
      </w:r>
    </w:p>
    <w:p w14:paraId="43EA699D" w14:textId="12E2802F" w:rsidR="00A54A46" w:rsidRDefault="00A54A46" w:rsidP="00A54A4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</w:p>
    <w:p w14:paraId="6BBE9A0E" w14:textId="4B62FC27" w:rsidR="00A54A46" w:rsidRPr="00D17C23" w:rsidRDefault="00A54A46" w:rsidP="00A54A46">
      <w:pPr>
        <w:pStyle w:val="A2E-SubHeading14ptBoldItalic"/>
        <w:rPr>
          <w:rFonts w:ascii="Arial" w:hAnsi="Arial"/>
          <w:sz w:val="36"/>
          <w:szCs w:val="36"/>
        </w:rPr>
      </w:pPr>
      <w:r>
        <w:rPr>
          <w:rFonts w:ascii="Arial" w:hAnsi="Arial"/>
          <w:bCs w:val="0"/>
          <w:i w:val="0"/>
          <w:color w:val="385623" w:themeColor="accent6" w:themeShade="80"/>
          <w:sz w:val="36"/>
          <w:szCs w:val="36"/>
          <w:lang w:val="en-US" w:eastAsia="en-US"/>
        </w:rPr>
        <w:t>Kaizen</w:t>
      </w:r>
    </w:p>
    <w:p w14:paraId="0A290992" w14:textId="77777777" w:rsidR="00A54A46" w:rsidRPr="00CD494E" w:rsidRDefault="00A54A46" w:rsidP="00A54A46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4CCF159D" w14:textId="3FDB1953" w:rsidR="00C34A42" w:rsidRPr="00C34A42" w:rsidRDefault="00B648F3" w:rsidP="00C34A42">
      <w:pPr>
        <w:pStyle w:val="A2E-PinkHeading18pt"/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B648F3">
        <w:rPr>
          <w:rFonts w:ascii="Arial" w:hAnsi="Arial" w:cs="Arial"/>
          <w:b w:val="0"/>
          <w:color w:val="585956"/>
          <w:sz w:val="21"/>
          <w:szCs w:val="21"/>
        </w:rPr>
        <w:t>Staraj się stale ulepszać procesy</w:t>
      </w:r>
      <w:r w:rsidR="00C34A42" w:rsidRPr="00C34A42">
        <w:rPr>
          <w:rFonts w:ascii="Arial" w:hAnsi="Arial" w:cs="Arial"/>
          <w:b w:val="0"/>
          <w:color w:val="585956"/>
          <w:sz w:val="21"/>
          <w:szCs w:val="21"/>
        </w:rPr>
        <w:t xml:space="preserve">. </w:t>
      </w:r>
    </w:p>
    <w:p w14:paraId="2B3C4E70" w14:textId="62965BEA" w:rsidR="00B648F3" w:rsidRPr="00B648F3" w:rsidRDefault="00B648F3" w:rsidP="00B648F3">
      <w:pPr>
        <w:pStyle w:val="A2E-PinkHeading18pt"/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B648F3">
        <w:rPr>
          <w:rFonts w:ascii="Arial" w:hAnsi="Arial" w:cs="Arial"/>
          <w:b w:val="0"/>
          <w:color w:val="585956"/>
          <w:sz w:val="21"/>
          <w:szCs w:val="21"/>
        </w:rPr>
        <w:t>Ciągłe doskonalenie to podstawa procesu lean. Częściej określane jako Kaizen, ciągłe doskonalenie wspiera proces lean, tworząc kulturę, w której każdy pracownik – od dyrektora generalnego po asystenta hali produkcyjnej – szuka sposobów na ulepszenie firmy. Ogólnie rzecz biorąc, indywidualne ulepszenia są stosunkowo niewielkie; jednak z biegiem czasu zmiany prowadzą do znacznej poprawy.</w:t>
      </w:r>
    </w:p>
    <w:p w14:paraId="434B2DE0" w14:textId="42416A43" w:rsidR="00C34A42" w:rsidRPr="00C34A42" w:rsidRDefault="00B648F3" w:rsidP="00B648F3">
      <w:pPr>
        <w:pStyle w:val="A2E-PinkHeading18pt"/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B648F3">
        <w:rPr>
          <w:rFonts w:ascii="Arial" w:hAnsi="Arial" w:cs="Arial"/>
          <w:b w:val="0"/>
          <w:color w:val="585956"/>
          <w:sz w:val="21"/>
          <w:szCs w:val="21"/>
        </w:rPr>
        <w:t>Kulturę ciągłego doskonalenia można kultywować w miejscu pracy poprzez</w:t>
      </w:r>
      <w:r w:rsidR="00C34A42">
        <w:rPr>
          <w:rStyle w:val="Odwoanieprzypisudolnego"/>
          <w:rFonts w:ascii="Arial" w:hAnsi="Arial" w:cs="Arial"/>
          <w:b w:val="0"/>
          <w:color w:val="585956"/>
          <w:sz w:val="21"/>
          <w:szCs w:val="21"/>
        </w:rPr>
        <w:footnoteReference w:id="18"/>
      </w:r>
      <w:r w:rsidR="00C34A42" w:rsidRPr="00C34A42">
        <w:rPr>
          <w:rFonts w:ascii="Arial" w:hAnsi="Arial" w:cs="Arial"/>
          <w:b w:val="0"/>
          <w:color w:val="585956"/>
          <w:sz w:val="21"/>
          <w:szCs w:val="21"/>
        </w:rPr>
        <w:t>:</w:t>
      </w:r>
    </w:p>
    <w:p w14:paraId="77BF7556" w14:textId="0C0E8660" w:rsidR="00B648F3" w:rsidRPr="00B648F3" w:rsidRDefault="00B648F3" w:rsidP="00B648F3">
      <w:pPr>
        <w:pStyle w:val="A2E-PinkHeading18pt"/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B648F3">
        <w:rPr>
          <w:rFonts w:ascii="Arial" w:hAnsi="Arial" w:cs="Arial"/>
          <w:b w:val="0"/>
          <w:color w:val="585956"/>
          <w:sz w:val="21"/>
          <w:szCs w:val="21"/>
        </w:rPr>
        <w:t xml:space="preserve">Przyjmowanie wszystkich sugestii: Działaj na podstawie wszystkich dobrych pomysłów — nieważne jak </w:t>
      </w:r>
      <w:r w:rsidRPr="00B648F3">
        <w:rPr>
          <w:rFonts w:ascii="Arial" w:hAnsi="Arial" w:cs="Arial"/>
          <w:b w:val="0"/>
          <w:color w:val="585956"/>
          <w:sz w:val="21"/>
          <w:szCs w:val="21"/>
        </w:rPr>
        <w:lastRenderedPageBreak/>
        <w:t>małych. Pomoże to Kaizenowi nabrać rozpędu i zapewni jego praktykowanie.</w:t>
      </w:r>
    </w:p>
    <w:p w14:paraId="72E2F2A4" w14:textId="2445CA32" w:rsidR="00B648F3" w:rsidRPr="00B648F3" w:rsidRDefault="00B648F3" w:rsidP="00B648F3">
      <w:pPr>
        <w:pStyle w:val="A2E-PinkHeading18pt"/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B648F3">
        <w:rPr>
          <w:rFonts w:ascii="Arial" w:hAnsi="Arial" w:cs="Arial"/>
          <w:b w:val="0"/>
          <w:color w:val="585956"/>
          <w:sz w:val="21"/>
          <w:szCs w:val="21"/>
        </w:rPr>
        <w:t>Informowanie o pozytywnych efektach: Ważne jest, aby podzielić się tym, w jaki sposób usprawnienia pomogły firmie. Pokaże to wartość programu i zachęci pracowników do zgłaszania nowych pomysłów.</w:t>
      </w:r>
    </w:p>
    <w:p w14:paraId="165C3DE1" w14:textId="078375EB" w:rsidR="00A54A46" w:rsidRPr="00A54A46" w:rsidRDefault="00B648F3" w:rsidP="00B648F3">
      <w:pPr>
        <w:pStyle w:val="A2E-PinkHeading18pt"/>
        <w:ind w:right="386"/>
        <w:rPr>
          <w:rFonts w:ascii="Arial" w:hAnsi="Arial" w:cs="Arial"/>
          <w:b w:val="0"/>
          <w:color w:val="585956"/>
          <w:sz w:val="21"/>
          <w:szCs w:val="21"/>
        </w:rPr>
      </w:pPr>
      <w:r w:rsidRPr="00B648F3">
        <w:rPr>
          <w:rFonts w:ascii="Arial" w:hAnsi="Arial" w:cs="Arial"/>
          <w:b w:val="0"/>
          <w:color w:val="585956"/>
          <w:sz w:val="21"/>
          <w:szCs w:val="21"/>
        </w:rPr>
        <w:t>Okazywanie zaufania: Firmy mogą również zachęcać do uczestnictwa, umożliwiając pracownikom wdrażanie własnych pomysłów. To pokazuje pracownikom, że można im zaufać i pomaga Kaizen stać się częścią kultury miejsca pracy.</w:t>
      </w:r>
      <w:r w:rsidR="00C34A42" w:rsidRPr="00C34A42">
        <w:rPr>
          <w:rFonts w:ascii="Arial" w:hAnsi="Arial" w:cs="Arial"/>
          <w:b w:val="0"/>
          <w:color w:val="585956"/>
          <w:sz w:val="21"/>
          <w:szCs w:val="21"/>
        </w:rPr>
        <w:t>.</w:t>
      </w:r>
    </w:p>
    <w:p w14:paraId="14C2682F" w14:textId="77777777" w:rsidR="00A54A46" w:rsidRDefault="00A54A46" w:rsidP="00A54A46">
      <w:pPr>
        <w:tabs>
          <w:tab w:val="left" w:pos="709"/>
        </w:tabs>
        <w:spacing w:before="39" w:line="276" w:lineRule="auto"/>
        <w:ind w:left="284" w:right="386"/>
        <w:jc w:val="both"/>
        <w:rPr>
          <w:rFonts w:ascii="Arial" w:hAnsi="Arial" w:cs="Arial"/>
          <w:color w:val="585956"/>
          <w:sz w:val="21"/>
          <w:szCs w:val="21"/>
        </w:rPr>
      </w:pPr>
    </w:p>
    <w:p w14:paraId="203C32F8" w14:textId="1F263D55" w:rsidR="00623427" w:rsidRPr="00CD494E" w:rsidRDefault="00F85A44" w:rsidP="008A407A">
      <w:pPr>
        <w:pStyle w:val="A2E-OrangeHeading18p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color w:val="385623" w:themeColor="accent6" w:themeShade="80"/>
        </w:rPr>
        <w:t>Zadanie</w:t>
      </w:r>
    </w:p>
    <w:p w14:paraId="191558D2" w14:textId="737928D1" w:rsidR="008A407A" w:rsidRPr="00CD494E" w:rsidRDefault="006654F2" w:rsidP="008A407A">
      <w:pPr>
        <w:pStyle w:val="A2E-SubHeading14ptBoldItalic"/>
        <w:rPr>
          <w:rFonts w:ascii="Arial" w:hAnsi="Arial"/>
        </w:rPr>
      </w:pPr>
      <w:r w:rsidRPr="006654F2">
        <w:rPr>
          <w:rFonts w:ascii="Arial" w:hAnsi="Arial"/>
        </w:rPr>
        <w:t>Postaraj się polecić innowacyjne procesy lean w małych firmach</w:t>
      </w:r>
      <w:r w:rsidR="00571022" w:rsidRPr="00571022">
        <w:rPr>
          <w:rFonts w:ascii="Arial" w:hAnsi="Arial"/>
        </w:rPr>
        <w:t>.</w:t>
      </w:r>
    </w:p>
    <w:p w14:paraId="62FD33A6" w14:textId="246BF379" w:rsidR="008A407A" w:rsidRDefault="008A407A" w:rsidP="008A407A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</w:p>
    <w:p w14:paraId="0B86314D" w14:textId="5CA2B4DC" w:rsidR="009148D4" w:rsidRPr="009148D4" w:rsidRDefault="006654F2" w:rsidP="009148D4">
      <w:pPr>
        <w:tabs>
          <w:tab w:val="left" w:pos="709"/>
        </w:tabs>
        <w:spacing w:before="39" w:line="276" w:lineRule="auto"/>
        <w:ind w:left="568"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6654F2">
        <w:rPr>
          <w:rFonts w:ascii="Arial" w:hAnsi="Arial" w:cs="Arial"/>
          <w:color w:val="585956"/>
          <w:sz w:val="21"/>
          <w:szCs w:val="21"/>
        </w:rPr>
        <w:t>Pomyśl o eliminacji marnotrawstwa (muda</w:t>
      </w:r>
      <w:r>
        <w:rPr>
          <w:rFonts w:ascii="Arial" w:hAnsi="Arial" w:cs="Arial"/>
          <w:color w:val="585956"/>
          <w:sz w:val="21"/>
          <w:szCs w:val="21"/>
        </w:rPr>
        <w:t>)</w:t>
      </w:r>
      <w:r w:rsidR="009148D4" w:rsidRPr="009148D4">
        <w:rPr>
          <w:rFonts w:ascii="Arial" w:hAnsi="Arial" w:cs="Arial"/>
          <w:color w:val="585956"/>
          <w:sz w:val="21"/>
          <w:szCs w:val="21"/>
        </w:rPr>
        <w:t xml:space="preserve">: </w:t>
      </w:r>
    </w:p>
    <w:p w14:paraId="49066436" w14:textId="77777777" w:rsidR="006654F2" w:rsidRPr="006654F2" w:rsidRDefault="006654F2" w:rsidP="006654F2">
      <w:pPr>
        <w:pStyle w:val="Akapitzlist"/>
        <w:numPr>
          <w:ilvl w:val="0"/>
          <w:numId w:val="15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6654F2">
        <w:rPr>
          <w:rFonts w:ascii="Arial" w:hAnsi="Arial" w:cs="Arial"/>
          <w:color w:val="585956"/>
          <w:sz w:val="21"/>
          <w:szCs w:val="21"/>
        </w:rPr>
        <w:t>Wady,</w:t>
      </w:r>
    </w:p>
    <w:p w14:paraId="153F5292" w14:textId="77777777" w:rsidR="006654F2" w:rsidRPr="006654F2" w:rsidRDefault="006654F2" w:rsidP="006654F2">
      <w:pPr>
        <w:pStyle w:val="Akapitzlist"/>
        <w:numPr>
          <w:ilvl w:val="0"/>
          <w:numId w:val="15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6654F2">
        <w:rPr>
          <w:rFonts w:ascii="Arial" w:hAnsi="Arial" w:cs="Arial"/>
          <w:color w:val="585956"/>
          <w:sz w:val="21"/>
          <w:szCs w:val="21"/>
        </w:rPr>
        <w:t>Nadprodukcja,</w:t>
      </w:r>
    </w:p>
    <w:p w14:paraId="394F748B" w14:textId="77777777" w:rsidR="006654F2" w:rsidRPr="006654F2" w:rsidRDefault="006654F2" w:rsidP="006654F2">
      <w:pPr>
        <w:pStyle w:val="Akapitzlist"/>
        <w:numPr>
          <w:ilvl w:val="0"/>
          <w:numId w:val="15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6654F2">
        <w:rPr>
          <w:rFonts w:ascii="Arial" w:hAnsi="Arial" w:cs="Arial"/>
          <w:color w:val="585956"/>
          <w:sz w:val="21"/>
          <w:szCs w:val="21"/>
        </w:rPr>
        <w:t>Marnotrawstwo czasu,</w:t>
      </w:r>
    </w:p>
    <w:p w14:paraId="3836D99B" w14:textId="77777777" w:rsidR="006654F2" w:rsidRPr="006654F2" w:rsidRDefault="006654F2" w:rsidP="006654F2">
      <w:pPr>
        <w:pStyle w:val="Akapitzlist"/>
        <w:numPr>
          <w:ilvl w:val="0"/>
          <w:numId w:val="15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6654F2">
        <w:rPr>
          <w:rFonts w:ascii="Arial" w:hAnsi="Arial" w:cs="Arial"/>
          <w:color w:val="585956"/>
          <w:sz w:val="21"/>
          <w:szCs w:val="21"/>
        </w:rPr>
        <w:t>Niewykorzystany potencjał,</w:t>
      </w:r>
    </w:p>
    <w:p w14:paraId="2B46D25F" w14:textId="77777777" w:rsidR="006654F2" w:rsidRPr="006654F2" w:rsidRDefault="006654F2" w:rsidP="006654F2">
      <w:pPr>
        <w:pStyle w:val="Akapitzlist"/>
        <w:numPr>
          <w:ilvl w:val="0"/>
          <w:numId w:val="15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6654F2">
        <w:rPr>
          <w:rFonts w:ascii="Arial" w:hAnsi="Arial" w:cs="Arial"/>
          <w:color w:val="585956"/>
          <w:sz w:val="21"/>
          <w:szCs w:val="21"/>
        </w:rPr>
        <w:t>Niepotrzebny transport,</w:t>
      </w:r>
    </w:p>
    <w:p w14:paraId="57014FCA" w14:textId="77777777" w:rsidR="006654F2" w:rsidRPr="006654F2" w:rsidRDefault="006654F2" w:rsidP="006654F2">
      <w:pPr>
        <w:pStyle w:val="Akapitzlist"/>
        <w:numPr>
          <w:ilvl w:val="0"/>
          <w:numId w:val="15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6654F2">
        <w:rPr>
          <w:rFonts w:ascii="Arial" w:hAnsi="Arial" w:cs="Arial"/>
          <w:color w:val="585956"/>
          <w:sz w:val="21"/>
          <w:szCs w:val="21"/>
        </w:rPr>
        <w:t>Zapasy,</w:t>
      </w:r>
    </w:p>
    <w:p w14:paraId="685EEAF2" w14:textId="77777777" w:rsidR="006654F2" w:rsidRPr="006654F2" w:rsidRDefault="006654F2" w:rsidP="006654F2">
      <w:pPr>
        <w:pStyle w:val="Akapitzlist"/>
        <w:numPr>
          <w:ilvl w:val="0"/>
          <w:numId w:val="15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6654F2">
        <w:rPr>
          <w:rFonts w:ascii="Arial" w:hAnsi="Arial" w:cs="Arial"/>
          <w:color w:val="585956"/>
          <w:sz w:val="21"/>
          <w:szCs w:val="21"/>
        </w:rPr>
        <w:t>Niepotrzebny ruch,</w:t>
      </w:r>
    </w:p>
    <w:p w14:paraId="5C683289" w14:textId="1C683BB4" w:rsidR="009148D4" w:rsidRPr="009148D4" w:rsidRDefault="006654F2" w:rsidP="006654F2">
      <w:pPr>
        <w:pStyle w:val="Akapitzlist"/>
        <w:numPr>
          <w:ilvl w:val="0"/>
          <w:numId w:val="15"/>
        </w:numPr>
        <w:tabs>
          <w:tab w:val="left" w:pos="709"/>
        </w:tabs>
        <w:spacing w:before="39" w:line="276" w:lineRule="auto"/>
        <w:ind w:right="384"/>
        <w:jc w:val="both"/>
        <w:rPr>
          <w:rFonts w:ascii="Arial" w:hAnsi="Arial" w:cs="Arial"/>
          <w:color w:val="585956"/>
          <w:sz w:val="21"/>
          <w:szCs w:val="21"/>
        </w:rPr>
      </w:pPr>
      <w:r w:rsidRPr="006654F2">
        <w:rPr>
          <w:rFonts w:ascii="Arial" w:hAnsi="Arial" w:cs="Arial"/>
          <w:color w:val="585956"/>
          <w:sz w:val="21"/>
          <w:szCs w:val="21"/>
        </w:rPr>
        <w:t>Dodatkowe przetwarzanie</w:t>
      </w:r>
      <w:r w:rsidR="009148D4" w:rsidRPr="009148D4">
        <w:rPr>
          <w:rFonts w:ascii="Arial" w:hAnsi="Arial" w:cs="Arial"/>
          <w:color w:val="585956"/>
          <w:sz w:val="21"/>
          <w:szCs w:val="21"/>
        </w:rPr>
        <w:t>.</w:t>
      </w:r>
    </w:p>
    <w:p w14:paraId="19F1C24C" w14:textId="77777777" w:rsidR="009148D4" w:rsidRDefault="009148D4" w:rsidP="009136DB">
      <w:pPr>
        <w:pStyle w:val="A2E-BoydText105p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3498068E" w14:textId="56D4083E" w:rsidR="00571022" w:rsidRPr="00571022" w:rsidRDefault="00725D0C" w:rsidP="009136DB">
      <w:pPr>
        <w:pStyle w:val="A2E-BoydText105pt"/>
        <w:rPr>
          <w:rFonts w:ascii="Arial" w:hAnsi="Arial" w:cs="Arial"/>
        </w:rPr>
      </w:pPr>
      <w:r w:rsidRPr="00725D0C">
        <w:rPr>
          <w:rFonts w:ascii="Arial" w:hAnsi="Arial" w:cs="Arial"/>
        </w:rPr>
        <w:t>Czas trwania ćwiczenia (w grupach) – 30 minut</w:t>
      </w:r>
      <w:r w:rsidR="009136DB" w:rsidRPr="009136DB">
        <w:rPr>
          <w:rFonts w:ascii="Arial" w:hAnsi="Arial" w:cs="Arial"/>
        </w:rPr>
        <w:t>.</w:t>
      </w:r>
      <w:r w:rsidR="00571022" w:rsidRPr="00571022">
        <w:rPr>
          <w:rFonts w:ascii="Arial" w:hAnsi="Arial" w:cs="Arial"/>
        </w:rPr>
        <w:t xml:space="preserve"> </w:t>
      </w:r>
    </w:p>
    <w:p w14:paraId="4CCAC76F" w14:textId="4DA9DBE6" w:rsidR="00490718" w:rsidRDefault="00490718" w:rsidP="00CD5D38">
      <w:pPr>
        <w:pStyle w:val="A2E-BoydText105pt"/>
        <w:ind w:left="0"/>
        <w:rPr>
          <w:rFonts w:ascii="Arial" w:hAnsi="Arial" w:cs="Arial"/>
        </w:rPr>
      </w:pPr>
    </w:p>
    <w:p w14:paraId="056A7A7B" w14:textId="0FCCC3A2" w:rsidR="00490718" w:rsidRPr="00CD494E" w:rsidRDefault="007A1B91" w:rsidP="00490718">
      <w:pPr>
        <w:pStyle w:val="A2E-OrangeHeading18p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color w:val="385623" w:themeColor="accent6" w:themeShade="80"/>
        </w:rPr>
        <w:t>Załączniki</w:t>
      </w:r>
      <w:r w:rsidR="00490718">
        <w:rPr>
          <w:rFonts w:ascii="Arial" w:hAnsi="Arial" w:cs="Arial"/>
          <w:color w:val="385623" w:themeColor="accent6" w:themeShade="80"/>
        </w:rPr>
        <w:t>:</w:t>
      </w:r>
    </w:p>
    <w:p w14:paraId="7A2F3188" w14:textId="7075C5E3" w:rsidR="00490718" w:rsidRDefault="007A1B91" w:rsidP="00846347">
      <w:pPr>
        <w:pStyle w:val="A2E-SubHeading14ptBoldItalic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Studium przypadku</w:t>
      </w:r>
      <w:r w:rsidR="00490718">
        <w:rPr>
          <w:rFonts w:ascii="Arial" w:hAnsi="Arial"/>
        </w:rPr>
        <w:t>,</w:t>
      </w:r>
    </w:p>
    <w:p w14:paraId="6A11EE8C" w14:textId="4098D95F" w:rsidR="00490718" w:rsidRPr="00571022" w:rsidRDefault="007A1B91" w:rsidP="00846347">
      <w:pPr>
        <w:pStyle w:val="A2E-SubHeading14ptBoldItalic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Proces</w:t>
      </w:r>
      <w:r w:rsidR="007F031E">
        <w:rPr>
          <w:rFonts w:ascii="Arial" w:hAnsi="Arial"/>
        </w:rPr>
        <w:t xml:space="preserve"> </w:t>
      </w:r>
      <w:r>
        <w:rPr>
          <w:rFonts w:ascii="Arial" w:hAnsi="Arial"/>
        </w:rPr>
        <w:t xml:space="preserve">Lean </w:t>
      </w:r>
      <w:r w:rsidR="007F031E">
        <w:rPr>
          <w:rFonts w:ascii="Arial" w:hAnsi="Arial"/>
        </w:rPr>
        <w:t>Innovation</w:t>
      </w:r>
      <w:r w:rsidR="00490718">
        <w:rPr>
          <w:rFonts w:ascii="Arial" w:hAnsi="Arial"/>
        </w:rPr>
        <w:t xml:space="preserve"> – </w:t>
      </w:r>
      <w:r>
        <w:rPr>
          <w:rFonts w:ascii="Arial" w:hAnsi="Arial"/>
        </w:rPr>
        <w:t>zadanie</w:t>
      </w:r>
      <w:r w:rsidR="00490718">
        <w:rPr>
          <w:rFonts w:ascii="Arial" w:hAnsi="Arial"/>
        </w:rPr>
        <w:t>.</w:t>
      </w:r>
    </w:p>
    <w:p w14:paraId="4EC562C2" w14:textId="4984CFAD" w:rsidR="00490718" w:rsidRPr="00571022" w:rsidRDefault="00BE221E" w:rsidP="00571022">
      <w:pPr>
        <w:pStyle w:val="A2E-BoydText105pt"/>
        <w:rPr>
          <w:rFonts w:ascii="Arial" w:hAnsi="Arial" w:cs="Arial"/>
        </w:rPr>
      </w:pPr>
      <w:r w:rsidRPr="00CD494E">
        <w:rPr>
          <w:noProof/>
          <w:color w:val="ED368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35E753" wp14:editId="10A8AB51">
                <wp:simplePos x="0" y="0"/>
                <wp:positionH relativeFrom="margin">
                  <wp:align>left</wp:align>
                </wp:positionH>
                <wp:positionV relativeFrom="margin">
                  <wp:posOffset>8689975</wp:posOffset>
                </wp:positionV>
                <wp:extent cx="6351905" cy="567055"/>
                <wp:effectExtent l="0" t="0" r="0" b="444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190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70251" w14:textId="37C50444" w:rsidR="00421BED" w:rsidRPr="008A407A" w:rsidRDefault="00421BED" w:rsidP="00AF43B9">
                            <w:pPr>
                              <w:widowControl/>
                              <w:jc w:val="both"/>
                              <w:rPr>
                                <w:rFonts w:asciiTheme="minorHAnsi" w:eastAsia="Times New Roman" w:hAnsiTheme="minorHAnsi"/>
                                <w:color w:val="585956"/>
                                <w:sz w:val="16"/>
                                <w:szCs w:val="16"/>
                              </w:rPr>
                            </w:pPr>
                            <w:r w:rsidRPr="008A407A">
                              <w:rPr>
                                <w:rFonts w:asciiTheme="minorHAnsi" w:eastAsia="Times New Roman" w:hAnsiTheme="minorHAnsi"/>
                                <w:color w:val="585956"/>
                                <w:sz w:val="16"/>
                                <w:szCs w:val="16"/>
                                <w:shd w:val="clear" w:color="auto" w:fill="FFFFFF"/>
                              </w:rPr>
                              <w:t>This project has been funded with support from the European Commission. This publication [communication] reflects the views only of the author, and the Commission cannot be held responsible for any use, which may be made of the information contained therein. </w:t>
                            </w:r>
                          </w:p>
                          <w:p w14:paraId="5232021F" w14:textId="77777777" w:rsidR="00421BED" w:rsidRPr="008A407A" w:rsidRDefault="00421BED">
                            <w:pPr>
                              <w:rPr>
                                <w:rFonts w:asciiTheme="minorHAnsi" w:hAnsiTheme="minorHAnsi"/>
                                <w:color w:val="58595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5E753" id="Text Box 5" o:spid="_x0000_s1028" type="#_x0000_t202" style="position:absolute;left:0;text-align:left;margin-left:0;margin-top:684.25pt;width:500.15pt;height:44.6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" filled="f" stroked="f">
                <v:textbox>
                  <w:txbxContent>
                    <w:p w14:paraId="19270251" w14:textId="37C50444" w:rsidR="00421BED" w:rsidRPr="008A407A" w:rsidRDefault="00421BED" w:rsidP="00AF43B9">
                      <w:pPr>
                        <w:widowControl/>
                        <w:jc w:val="both"/>
                        <w:rPr>
                          <w:rFonts w:asciiTheme="minorHAnsi" w:eastAsia="Times New Roman" w:hAnsiTheme="minorHAnsi"/>
                          <w:color w:val="585956"/>
                          <w:sz w:val="16"/>
                          <w:szCs w:val="16"/>
                        </w:rPr>
                      </w:pPr>
                      <w:r w:rsidRPr="008A407A">
                        <w:rPr>
                          <w:rFonts w:asciiTheme="minorHAnsi" w:eastAsia="Times New Roman" w:hAnsiTheme="minorHAnsi"/>
                          <w:color w:val="585956"/>
                          <w:sz w:val="16"/>
                          <w:szCs w:val="16"/>
                          <w:shd w:val="clear" w:color="auto" w:fill="FFFFFF"/>
                        </w:rPr>
                        <w:t>This project has been funded with support from the European Commission. This publication [communication] reflects the views only of the author, and the Commission cannot be held responsible for any use, which may be made of the information contained therein. </w:t>
                      </w:r>
                    </w:p>
                    <w:p w14:paraId="5232021F" w14:textId="77777777" w:rsidR="00421BED" w:rsidRPr="008A407A" w:rsidRDefault="00421BED">
                      <w:pPr>
                        <w:rPr>
                          <w:rFonts w:asciiTheme="minorHAnsi" w:hAnsiTheme="minorHAnsi"/>
                          <w:color w:val="585956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90718" w:rsidRPr="00571022" w:rsidSect="00A70378">
      <w:pgSz w:w="11901" w:h="16840"/>
      <w:pgMar w:top="1134" w:right="731" w:bottom="278" w:left="73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FCF53" w14:textId="77777777" w:rsidR="00C319F1" w:rsidRDefault="00C319F1" w:rsidP="00E20391">
      <w:r>
        <w:separator/>
      </w:r>
    </w:p>
  </w:endnote>
  <w:endnote w:type="continuationSeparator" w:id="0">
    <w:p w14:paraId="33D35C07" w14:textId="77777777" w:rsidR="00C319F1" w:rsidRDefault="00C319F1" w:rsidP="00E2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DF213" w14:textId="77777777" w:rsidR="00C319F1" w:rsidRDefault="00C319F1" w:rsidP="00E20391">
      <w:r>
        <w:separator/>
      </w:r>
    </w:p>
  </w:footnote>
  <w:footnote w:type="continuationSeparator" w:id="0">
    <w:p w14:paraId="520569C3" w14:textId="77777777" w:rsidR="00C319F1" w:rsidRDefault="00C319F1" w:rsidP="00E20391">
      <w:r>
        <w:continuationSeparator/>
      </w:r>
    </w:p>
  </w:footnote>
  <w:footnote w:id="1">
    <w:p w14:paraId="407E7FD5" w14:textId="1352F208" w:rsidR="00E74034" w:rsidRPr="003F4722" w:rsidRDefault="00E74034">
      <w:pPr>
        <w:pStyle w:val="Tekstprzypisudolnego"/>
        <w:rPr>
          <w:rFonts w:ascii="Arial" w:hAnsi="Arial" w:cs="Arial"/>
          <w:lang w:val="pl-PL"/>
        </w:rPr>
      </w:pPr>
      <w:r w:rsidRPr="003F4722">
        <w:rPr>
          <w:rStyle w:val="Odwoanieprzypisudolnego"/>
          <w:rFonts w:ascii="Arial" w:hAnsi="Arial" w:cs="Arial"/>
        </w:rPr>
        <w:footnoteRef/>
      </w:r>
      <w:r w:rsidRPr="003F4722">
        <w:rPr>
          <w:rFonts w:ascii="Arial" w:hAnsi="Arial" w:cs="Arial"/>
        </w:rPr>
        <w:t xml:space="preserve"> https://old.cpe.gov.pl/pliki/1211-2012.pdf</w:t>
      </w:r>
    </w:p>
  </w:footnote>
  <w:footnote w:id="2">
    <w:p w14:paraId="1DED3092" w14:textId="4471E1A1" w:rsidR="00FF3220" w:rsidRPr="003F4722" w:rsidRDefault="00FF3220">
      <w:pPr>
        <w:pStyle w:val="Tekstprzypisudolnego"/>
        <w:rPr>
          <w:rFonts w:ascii="Arial" w:hAnsi="Arial" w:cs="Arial"/>
          <w:lang w:val="pl-PL"/>
        </w:rPr>
      </w:pPr>
      <w:r w:rsidRPr="003F4722">
        <w:rPr>
          <w:rStyle w:val="Odwoanieprzypisudolnego"/>
          <w:rFonts w:ascii="Arial" w:hAnsi="Arial" w:cs="Arial"/>
        </w:rPr>
        <w:footnoteRef/>
      </w:r>
      <w:r w:rsidRPr="003F4722">
        <w:rPr>
          <w:rFonts w:ascii="Arial" w:hAnsi="Arial" w:cs="Arial"/>
        </w:rPr>
        <w:t xml:space="preserve"> https://www.northeastern.edu/graduate/blog/what-is-lean-innovation-and-why-use-it/</w:t>
      </w:r>
    </w:p>
  </w:footnote>
  <w:footnote w:id="3">
    <w:p w14:paraId="0129303C" w14:textId="10E79BB5" w:rsidR="003F4722" w:rsidRPr="003F4722" w:rsidRDefault="003F4722">
      <w:pPr>
        <w:pStyle w:val="Tekstprzypisudolnego"/>
        <w:rPr>
          <w:rFonts w:ascii="Arial" w:hAnsi="Arial" w:cs="Arial"/>
          <w:lang w:val="pl-PL"/>
        </w:rPr>
      </w:pPr>
      <w:r w:rsidRPr="003F4722">
        <w:rPr>
          <w:rStyle w:val="Odwoanieprzypisudolnego"/>
          <w:rFonts w:ascii="Arial" w:hAnsi="Arial" w:cs="Arial"/>
        </w:rPr>
        <w:footnoteRef/>
      </w:r>
      <w:r w:rsidRPr="003F4722">
        <w:rPr>
          <w:rFonts w:ascii="Arial" w:hAnsi="Arial" w:cs="Arial"/>
        </w:rPr>
        <w:t xml:space="preserve"> https://docplayer.pl/6398247-Zarzadzanie-projektami.html</w:t>
      </w:r>
    </w:p>
  </w:footnote>
  <w:footnote w:id="4">
    <w:p w14:paraId="266153DE" w14:textId="2A7FE6D3" w:rsidR="0096324D" w:rsidRPr="003F4722" w:rsidRDefault="0096324D">
      <w:pPr>
        <w:pStyle w:val="Tekstprzypisudolnego"/>
        <w:rPr>
          <w:rFonts w:ascii="Arial" w:hAnsi="Arial" w:cs="Arial"/>
          <w:lang w:val="pl-PL"/>
        </w:rPr>
      </w:pPr>
      <w:r w:rsidRPr="003F4722">
        <w:rPr>
          <w:rStyle w:val="Odwoanieprzypisudolnego"/>
          <w:rFonts w:ascii="Arial" w:hAnsi="Arial" w:cs="Arial"/>
        </w:rPr>
        <w:footnoteRef/>
      </w:r>
      <w:r w:rsidRPr="003F4722">
        <w:rPr>
          <w:rFonts w:ascii="Arial" w:hAnsi="Arial" w:cs="Arial"/>
        </w:rPr>
        <w:t xml:space="preserve"> http://innowacjeproduktowe.weebly.com/innowacje-procesowe.html</w:t>
      </w:r>
    </w:p>
  </w:footnote>
  <w:footnote w:id="5">
    <w:p w14:paraId="4661270E" w14:textId="1E86CF66" w:rsidR="003F4722" w:rsidRPr="003F4722" w:rsidRDefault="003F472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F4722">
        <w:t>https://www.thebalancesmb.com/kickstart-business-innovation-2947877; https://www.northeastern.edu/graduate/blog/what-is-lean-innovation-and-why-use-it/</w:t>
      </w:r>
    </w:p>
  </w:footnote>
  <w:footnote w:id="6">
    <w:p w14:paraId="6B37DBBC" w14:textId="4B16882A" w:rsidR="00A05945" w:rsidRPr="00A05945" w:rsidRDefault="00A0594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05945">
        <w:t>https://www.thebalancesmb.com/kickstart-business-innovation-2947877</w:t>
      </w:r>
    </w:p>
  </w:footnote>
  <w:footnote w:id="7">
    <w:p w14:paraId="56A98DAF" w14:textId="36E198DD" w:rsidR="00A05945" w:rsidRPr="00A05945" w:rsidRDefault="00A0594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05945">
        <w:t>https://www.northeastern.edu/graduate/blog/what-is-lean-innovation-and-why-use-it/</w:t>
      </w:r>
    </w:p>
  </w:footnote>
  <w:footnote w:id="8">
    <w:p w14:paraId="6CFCEA40" w14:textId="2C2A4B44" w:rsidR="00FF7228" w:rsidRPr="00FF7228" w:rsidRDefault="00FF722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F7228">
        <w:t>https://balancedscorecard.org/bsc-basics/articles-videos/the-deming-cycle/</w:t>
      </w:r>
    </w:p>
  </w:footnote>
  <w:footnote w:id="9">
    <w:p w14:paraId="3E5F57BE" w14:textId="73346761" w:rsidR="005825BA" w:rsidRPr="005825BA" w:rsidRDefault="005825B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825BA">
        <w:t>https://www.isixsigma.com/new-to-six-sigma/dmaic/what-dmaic/</w:t>
      </w:r>
    </w:p>
  </w:footnote>
  <w:footnote w:id="10">
    <w:p w14:paraId="2170EB99" w14:textId="35053824" w:rsidR="00C87E01" w:rsidRPr="00C87E01" w:rsidRDefault="00C87E0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87E01">
        <w:t>Tapas K. Das, Industrial Environmental Management: Engineering, Science, and Policy</w:t>
      </w:r>
    </w:p>
  </w:footnote>
  <w:footnote w:id="11">
    <w:p w14:paraId="65BA3673" w14:textId="4EB3481D" w:rsidR="00981FB4" w:rsidRPr="00981FB4" w:rsidRDefault="00981FB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81FB4">
        <w:t>J. Liker, The Toyota Way: 14 Management Principles from the World’s Greatest Manufacturer</w:t>
      </w:r>
    </w:p>
  </w:footnote>
  <w:footnote w:id="12">
    <w:p w14:paraId="2588D0A8" w14:textId="6A4AACE8" w:rsidR="00981FB4" w:rsidRPr="00981FB4" w:rsidRDefault="00981FB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81FB4">
        <w:t>R. Harris, Lean Production Implementation</w:t>
      </w:r>
    </w:p>
  </w:footnote>
  <w:footnote w:id="13">
    <w:p w14:paraId="62129C88" w14:textId="4D216F49" w:rsidR="00E7270B" w:rsidRPr="00E7270B" w:rsidRDefault="00E7270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7270B">
        <w:t>https://www.graphicproducts.com/articles/lean-manufacturing-process/</w:t>
      </w:r>
    </w:p>
  </w:footnote>
  <w:footnote w:id="14">
    <w:p w14:paraId="1003FE13" w14:textId="09579981" w:rsidR="00D17C23" w:rsidRPr="00D17C23" w:rsidRDefault="00D17C2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17C23">
        <w:t>M. Hammer, J. Champy, Reengineering the Corporation. A Manifesto for Business Revolution</w:t>
      </w:r>
    </w:p>
  </w:footnote>
  <w:footnote w:id="15">
    <w:p w14:paraId="3B3A0256" w14:textId="39FE743B" w:rsidR="0041533B" w:rsidRPr="0041533B" w:rsidRDefault="0041533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1533B">
        <w:t>https://drewduboff.com/business-process-reengineering</w:t>
      </w:r>
    </w:p>
  </w:footnote>
  <w:footnote w:id="16">
    <w:p w14:paraId="35A2B91C" w14:textId="027A03EB" w:rsidR="00476218" w:rsidRPr="00476218" w:rsidRDefault="004762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76218">
        <w:t>M. Hammer, J. Champy, Reengineering the Corporation. A Manifesto for Business Revolution</w:t>
      </w:r>
    </w:p>
  </w:footnote>
  <w:footnote w:id="17">
    <w:p w14:paraId="4A9764C6" w14:textId="750C2667" w:rsidR="00A54A46" w:rsidRPr="00A54A46" w:rsidRDefault="00A54A4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54A46">
        <w:t>https://www.astreem.com/business-process-reengineering/</w:t>
      </w:r>
    </w:p>
  </w:footnote>
  <w:footnote w:id="18">
    <w:p w14:paraId="47FD2B2C" w14:textId="5E76B6A1" w:rsidR="00C34A42" w:rsidRPr="00C34A42" w:rsidRDefault="00C34A4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34A42">
        <w:t>https://www.graphicproducts.com/articles/lean-manufacturing-process/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3C447" w14:textId="73963D5C" w:rsidR="00E20391" w:rsidRDefault="00C319F1">
    <w:r>
      <w:rPr>
        <w:noProof/>
      </w:rPr>
      <w:pict w14:anchorId="65BCF5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593.85pt;height:840.2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mbition to employ - master p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83AEA" w14:textId="11EC32CD" w:rsidR="00D27DB9" w:rsidRDefault="00705EA3">
    <w:r>
      <w:t>MODU</w:t>
    </w:r>
    <w:r w:rsidR="009F1FD1">
      <w:t>Ł</w:t>
    </w:r>
    <w:r>
      <w:t xml:space="preserve"> </w:t>
    </w:r>
    <w:r w:rsidR="008C5B06">
      <w:t>7</w:t>
    </w:r>
    <w:r w:rsidR="009F1FD1">
      <w:t xml:space="preserve"> Proces</w:t>
    </w:r>
    <w:r w:rsidR="00D27DB9">
      <w:t xml:space="preserve"> Lean Innovation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CC1C" w14:textId="1D139188" w:rsidR="00E20391" w:rsidRDefault="00C319F1">
    <w:r>
      <w:rPr>
        <w:noProof/>
      </w:rPr>
      <w:pict w14:anchorId="12C2D2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" style="position:absolute;margin-left:0;margin-top:0;width:593.85pt;height:840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mbition to employ - master p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5B48"/>
    <w:multiLevelType w:val="hybridMultilevel"/>
    <w:tmpl w:val="2AD6D7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E963257"/>
    <w:multiLevelType w:val="hybridMultilevel"/>
    <w:tmpl w:val="02C6A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FA4686"/>
    <w:multiLevelType w:val="hybridMultilevel"/>
    <w:tmpl w:val="6994B5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F478A8"/>
    <w:multiLevelType w:val="hybridMultilevel"/>
    <w:tmpl w:val="3AE4CE3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954527"/>
    <w:multiLevelType w:val="hybridMultilevel"/>
    <w:tmpl w:val="34C4A8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8523684"/>
    <w:multiLevelType w:val="hybridMultilevel"/>
    <w:tmpl w:val="47BEC2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EDA478C"/>
    <w:multiLevelType w:val="hybridMultilevel"/>
    <w:tmpl w:val="F5A8E3C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02F66BE"/>
    <w:multiLevelType w:val="hybridMultilevel"/>
    <w:tmpl w:val="C18245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43B2421"/>
    <w:multiLevelType w:val="hybridMultilevel"/>
    <w:tmpl w:val="889AE39C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65372BB5"/>
    <w:multiLevelType w:val="hybridMultilevel"/>
    <w:tmpl w:val="D85CFC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6244632"/>
    <w:multiLevelType w:val="hybridMultilevel"/>
    <w:tmpl w:val="82406A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77A6F70"/>
    <w:multiLevelType w:val="hybridMultilevel"/>
    <w:tmpl w:val="DFCADDAE"/>
    <w:lvl w:ilvl="0" w:tplc="E5626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844E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70C4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0BE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EC4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4868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AABE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06D6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2047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352222"/>
    <w:multiLevelType w:val="hybridMultilevel"/>
    <w:tmpl w:val="3A44AF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41E6BAA"/>
    <w:multiLevelType w:val="hybridMultilevel"/>
    <w:tmpl w:val="5E289D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44F4C71"/>
    <w:multiLevelType w:val="hybridMultilevel"/>
    <w:tmpl w:val="9CA4C3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D0D1F86"/>
    <w:multiLevelType w:val="hybridMultilevel"/>
    <w:tmpl w:val="26945D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4"/>
  </w:num>
  <w:num w:numId="5">
    <w:abstractNumId w:val="4"/>
  </w:num>
  <w:num w:numId="6">
    <w:abstractNumId w:val="0"/>
  </w:num>
  <w:num w:numId="7">
    <w:abstractNumId w:val="7"/>
  </w:num>
  <w:num w:numId="8">
    <w:abstractNumId w:val="13"/>
  </w:num>
  <w:num w:numId="9">
    <w:abstractNumId w:val="6"/>
  </w:num>
  <w:num w:numId="10">
    <w:abstractNumId w:val="15"/>
  </w:num>
  <w:num w:numId="11">
    <w:abstractNumId w:val="10"/>
  </w:num>
  <w:num w:numId="12">
    <w:abstractNumId w:val="2"/>
  </w:num>
  <w:num w:numId="13">
    <w:abstractNumId w:val="9"/>
  </w:num>
  <w:num w:numId="14">
    <w:abstractNumId w:val="5"/>
  </w:num>
  <w:num w:numId="15">
    <w:abstractNumId w:val="8"/>
  </w:num>
  <w:num w:numId="1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91"/>
    <w:rsid w:val="0000243B"/>
    <w:rsid w:val="00007B96"/>
    <w:rsid w:val="00011D5D"/>
    <w:rsid w:val="0003210F"/>
    <w:rsid w:val="00040BBF"/>
    <w:rsid w:val="00047302"/>
    <w:rsid w:val="00053210"/>
    <w:rsid w:val="0005502F"/>
    <w:rsid w:val="00065CF6"/>
    <w:rsid w:val="000714DF"/>
    <w:rsid w:val="00071F5C"/>
    <w:rsid w:val="00077EF0"/>
    <w:rsid w:val="00085B8D"/>
    <w:rsid w:val="00086DF6"/>
    <w:rsid w:val="00091109"/>
    <w:rsid w:val="00091517"/>
    <w:rsid w:val="00094DAA"/>
    <w:rsid w:val="000A004B"/>
    <w:rsid w:val="000A63D6"/>
    <w:rsid w:val="000A70C7"/>
    <w:rsid w:val="000B75CB"/>
    <w:rsid w:val="000C5488"/>
    <w:rsid w:val="000D7457"/>
    <w:rsid w:val="000E0F89"/>
    <w:rsid w:val="000E6A67"/>
    <w:rsid w:val="000E7F5F"/>
    <w:rsid w:val="000F3CB0"/>
    <w:rsid w:val="000F6E95"/>
    <w:rsid w:val="0010181A"/>
    <w:rsid w:val="00103BED"/>
    <w:rsid w:val="00106362"/>
    <w:rsid w:val="00135E30"/>
    <w:rsid w:val="001421EF"/>
    <w:rsid w:val="0014394D"/>
    <w:rsid w:val="00155C06"/>
    <w:rsid w:val="00156218"/>
    <w:rsid w:val="00160692"/>
    <w:rsid w:val="0016283E"/>
    <w:rsid w:val="00166C9E"/>
    <w:rsid w:val="00171268"/>
    <w:rsid w:val="00171867"/>
    <w:rsid w:val="00175B93"/>
    <w:rsid w:val="001801CC"/>
    <w:rsid w:val="00181715"/>
    <w:rsid w:val="00196166"/>
    <w:rsid w:val="001A105F"/>
    <w:rsid w:val="001A3C09"/>
    <w:rsid w:val="001A46A6"/>
    <w:rsid w:val="001C06FF"/>
    <w:rsid w:val="001C3262"/>
    <w:rsid w:val="001E238D"/>
    <w:rsid w:val="001F1CC6"/>
    <w:rsid w:val="001F3DD9"/>
    <w:rsid w:val="001F41C2"/>
    <w:rsid w:val="001F7499"/>
    <w:rsid w:val="00200E9D"/>
    <w:rsid w:val="00204E8D"/>
    <w:rsid w:val="00207065"/>
    <w:rsid w:val="0021148C"/>
    <w:rsid w:val="00213F07"/>
    <w:rsid w:val="002147B6"/>
    <w:rsid w:val="00216F43"/>
    <w:rsid w:val="00223D01"/>
    <w:rsid w:val="00226170"/>
    <w:rsid w:val="002315EC"/>
    <w:rsid w:val="00231C93"/>
    <w:rsid w:val="002342B6"/>
    <w:rsid w:val="00265B53"/>
    <w:rsid w:val="00271612"/>
    <w:rsid w:val="002820F6"/>
    <w:rsid w:val="002835D6"/>
    <w:rsid w:val="00295ECB"/>
    <w:rsid w:val="002B27F9"/>
    <w:rsid w:val="002C4242"/>
    <w:rsid w:val="002C5F8F"/>
    <w:rsid w:val="002E0741"/>
    <w:rsid w:val="002E6E7D"/>
    <w:rsid w:val="002E7B46"/>
    <w:rsid w:val="0031154C"/>
    <w:rsid w:val="00315EAF"/>
    <w:rsid w:val="003234BD"/>
    <w:rsid w:val="00326EB2"/>
    <w:rsid w:val="00340DB1"/>
    <w:rsid w:val="0035738B"/>
    <w:rsid w:val="00372605"/>
    <w:rsid w:val="00373B20"/>
    <w:rsid w:val="00375137"/>
    <w:rsid w:val="00381C07"/>
    <w:rsid w:val="0038505D"/>
    <w:rsid w:val="003B7C06"/>
    <w:rsid w:val="003D4F0C"/>
    <w:rsid w:val="003E0E89"/>
    <w:rsid w:val="003E61CF"/>
    <w:rsid w:val="003F2517"/>
    <w:rsid w:val="003F4722"/>
    <w:rsid w:val="0041533B"/>
    <w:rsid w:val="00417C8D"/>
    <w:rsid w:val="004206D8"/>
    <w:rsid w:val="00421BED"/>
    <w:rsid w:val="00436DA6"/>
    <w:rsid w:val="0045747D"/>
    <w:rsid w:val="00457EB6"/>
    <w:rsid w:val="0047528E"/>
    <w:rsid w:val="00476218"/>
    <w:rsid w:val="004824DD"/>
    <w:rsid w:val="00490718"/>
    <w:rsid w:val="00496E44"/>
    <w:rsid w:val="004A05F1"/>
    <w:rsid w:val="004F2B10"/>
    <w:rsid w:val="004F5F2B"/>
    <w:rsid w:val="004F6564"/>
    <w:rsid w:val="005050F7"/>
    <w:rsid w:val="0051478C"/>
    <w:rsid w:val="0051720F"/>
    <w:rsid w:val="0053455A"/>
    <w:rsid w:val="005364E6"/>
    <w:rsid w:val="0054293D"/>
    <w:rsid w:val="005526CA"/>
    <w:rsid w:val="005527F2"/>
    <w:rsid w:val="00552C06"/>
    <w:rsid w:val="00556ABD"/>
    <w:rsid w:val="00571022"/>
    <w:rsid w:val="005825BA"/>
    <w:rsid w:val="005A0F76"/>
    <w:rsid w:val="005A209C"/>
    <w:rsid w:val="005C3F2D"/>
    <w:rsid w:val="005C6A30"/>
    <w:rsid w:val="005D6BD4"/>
    <w:rsid w:val="005D7DD9"/>
    <w:rsid w:val="005E2454"/>
    <w:rsid w:val="005F0C56"/>
    <w:rsid w:val="00604687"/>
    <w:rsid w:val="00607819"/>
    <w:rsid w:val="006100CD"/>
    <w:rsid w:val="006143BA"/>
    <w:rsid w:val="00623427"/>
    <w:rsid w:val="00646312"/>
    <w:rsid w:val="006538F6"/>
    <w:rsid w:val="006540B2"/>
    <w:rsid w:val="00654E2F"/>
    <w:rsid w:val="0065682C"/>
    <w:rsid w:val="006654F2"/>
    <w:rsid w:val="006715F0"/>
    <w:rsid w:val="00682336"/>
    <w:rsid w:val="00686913"/>
    <w:rsid w:val="006871BD"/>
    <w:rsid w:val="006909A1"/>
    <w:rsid w:val="00694250"/>
    <w:rsid w:val="006B753B"/>
    <w:rsid w:val="006C4783"/>
    <w:rsid w:val="006C4B84"/>
    <w:rsid w:val="006E2D26"/>
    <w:rsid w:val="006E4C8C"/>
    <w:rsid w:val="006F4A40"/>
    <w:rsid w:val="006F6CD7"/>
    <w:rsid w:val="00705EA3"/>
    <w:rsid w:val="0071089B"/>
    <w:rsid w:val="0071308D"/>
    <w:rsid w:val="00725D0C"/>
    <w:rsid w:val="00746EDE"/>
    <w:rsid w:val="00756303"/>
    <w:rsid w:val="007574A8"/>
    <w:rsid w:val="007650DD"/>
    <w:rsid w:val="007758B6"/>
    <w:rsid w:val="00783C2A"/>
    <w:rsid w:val="0078614E"/>
    <w:rsid w:val="00792E1F"/>
    <w:rsid w:val="00796E3B"/>
    <w:rsid w:val="00796E71"/>
    <w:rsid w:val="007A1B91"/>
    <w:rsid w:val="007A544C"/>
    <w:rsid w:val="007A7C8D"/>
    <w:rsid w:val="007B0527"/>
    <w:rsid w:val="007B584E"/>
    <w:rsid w:val="007F00A3"/>
    <w:rsid w:val="007F031E"/>
    <w:rsid w:val="0081016B"/>
    <w:rsid w:val="00812F4D"/>
    <w:rsid w:val="00823171"/>
    <w:rsid w:val="0082763E"/>
    <w:rsid w:val="00833309"/>
    <w:rsid w:val="00836C78"/>
    <w:rsid w:val="00846347"/>
    <w:rsid w:val="00861C8C"/>
    <w:rsid w:val="00862AE3"/>
    <w:rsid w:val="00863679"/>
    <w:rsid w:val="00866ADA"/>
    <w:rsid w:val="0086761B"/>
    <w:rsid w:val="0089292F"/>
    <w:rsid w:val="008A407A"/>
    <w:rsid w:val="008C0246"/>
    <w:rsid w:val="008C46BE"/>
    <w:rsid w:val="008C5B06"/>
    <w:rsid w:val="008D38E5"/>
    <w:rsid w:val="008E7B07"/>
    <w:rsid w:val="008F620A"/>
    <w:rsid w:val="0090521A"/>
    <w:rsid w:val="00906CBA"/>
    <w:rsid w:val="009136DB"/>
    <w:rsid w:val="009148D4"/>
    <w:rsid w:val="009152FF"/>
    <w:rsid w:val="00920A2B"/>
    <w:rsid w:val="00925358"/>
    <w:rsid w:val="0092771E"/>
    <w:rsid w:val="009358ED"/>
    <w:rsid w:val="009467A1"/>
    <w:rsid w:val="00951776"/>
    <w:rsid w:val="00960D95"/>
    <w:rsid w:val="0096324D"/>
    <w:rsid w:val="00981FB4"/>
    <w:rsid w:val="00985B54"/>
    <w:rsid w:val="00986E97"/>
    <w:rsid w:val="009A0BAD"/>
    <w:rsid w:val="009A38FE"/>
    <w:rsid w:val="009B0C13"/>
    <w:rsid w:val="009B31CD"/>
    <w:rsid w:val="009B4AA4"/>
    <w:rsid w:val="009D27A6"/>
    <w:rsid w:val="009E08DB"/>
    <w:rsid w:val="009F1FD1"/>
    <w:rsid w:val="009F244B"/>
    <w:rsid w:val="00A040CE"/>
    <w:rsid w:val="00A05945"/>
    <w:rsid w:val="00A06834"/>
    <w:rsid w:val="00A150AA"/>
    <w:rsid w:val="00A22DBB"/>
    <w:rsid w:val="00A3614C"/>
    <w:rsid w:val="00A54A46"/>
    <w:rsid w:val="00A61D87"/>
    <w:rsid w:val="00A70378"/>
    <w:rsid w:val="00A7167D"/>
    <w:rsid w:val="00A77DA4"/>
    <w:rsid w:val="00A82B4E"/>
    <w:rsid w:val="00A97BF5"/>
    <w:rsid w:val="00AB35E3"/>
    <w:rsid w:val="00AB42C2"/>
    <w:rsid w:val="00AC2328"/>
    <w:rsid w:val="00AC51B0"/>
    <w:rsid w:val="00AD2D58"/>
    <w:rsid w:val="00AD5CB6"/>
    <w:rsid w:val="00AF43B9"/>
    <w:rsid w:val="00B10BCA"/>
    <w:rsid w:val="00B20F1C"/>
    <w:rsid w:val="00B3277B"/>
    <w:rsid w:val="00B338A4"/>
    <w:rsid w:val="00B44EFB"/>
    <w:rsid w:val="00B60B85"/>
    <w:rsid w:val="00B648F3"/>
    <w:rsid w:val="00B67936"/>
    <w:rsid w:val="00B7673A"/>
    <w:rsid w:val="00B925B8"/>
    <w:rsid w:val="00B927A0"/>
    <w:rsid w:val="00BA2933"/>
    <w:rsid w:val="00BA5AFA"/>
    <w:rsid w:val="00BB21D6"/>
    <w:rsid w:val="00BC0918"/>
    <w:rsid w:val="00BC208F"/>
    <w:rsid w:val="00BD7941"/>
    <w:rsid w:val="00BE1414"/>
    <w:rsid w:val="00BE221E"/>
    <w:rsid w:val="00BF07D1"/>
    <w:rsid w:val="00BF0DD2"/>
    <w:rsid w:val="00C03F08"/>
    <w:rsid w:val="00C05113"/>
    <w:rsid w:val="00C057BD"/>
    <w:rsid w:val="00C13B27"/>
    <w:rsid w:val="00C20534"/>
    <w:rsid w:val="00C319F1"/>
    <w:rsid w:val="00C34A42"/>
    <w:rsid w:val="00C55F53"/>
    <w:rsid w:val="00C66D9C"/>
    <w:rsid w:val="00C8116B"/>
    <w:rsid w:val="00C83C11"/>
    <w:rsid w:val="00C84BAC"/>
    <w:rsid w:val="00C87E01"/>
    <w:rsid w:val="00CD494E"/>
    <w:rsid w:val="00CD5D38"/>
    <w:rsid w:val="00CE5066"/>
    <w:rsid w:val="00CF4A46"/>
    <w:rsid w:val="00CF7F7E"/>
    <w:rsid w:val="00D071E2"/>
    <w:rsid w:val="00D12C65"/>
    <w:rsid w:val="00D12DD2"/>
    <w:rsid w:val="00D16273"/>
    <w:rsid w:val="00D16DB7"/>
    <w:rsid w:val="00D17C23"/>
    <w:rsid w:val="00D24443"/>
    <w:rsid w:val="00D2716E"/>
    <w:rsid w:val="00D2726D"/>
    <w:rsid w:val="00D27DB9"/>
    <w:rsid w:val="00D4046F"/>
    <w:rsid w:val="00D40C94"/>
    <w:rsid w:val="00D434DE"/>
    <w:rsid w:val="00D4580D"/>
    <w:rsid w:val="00D471C5"/>
    <w:rsid w:val="00D47847"/>
    <w:rsid w:val="00D56282"/>
    <w:rsid w:val="00D60321"/>
    <w:rsid w:val="00D8777B"/>
    <w:rsid w:val="00D9131F"/>
    <w:rsid w:val="00D916E8"/>
    <w:rsid w:val="00D96B2D"/>
    <w:rsid w:val="00DA01C1"/>
    <w:rsid w:val="00DB0DA9"/>
    <w:rsid w:val="00DB5D35"/>
    <w:rsid w:val="00DD7E39"/>
    <w:rsid w:val="00DE2189"/>
    <w:rsid w:val="00DE36D0"/>
    <w:rsid w:val="00DE4177"/>
    <w:rsid w:val="00DF4DA6"/>
    <w:rsid w:val="00E011ED"/>
    <w:rsid w:val="00E20391"/>
    <w:rsid w:val="00E205FB"/>
    <w:rsid w:val="00E20D32"/>
    <w:rsid w:val="00E25643"/>
    <w:rsid w:val="00E33911"/>
    <w:rsid w:val="00E41394"/>
    <w:rsid w:val="00E7270B"/>
    <w:rsid w:val="00E74034"/>
    <w:rsid w:val="00E74965"/>
    <w:rsid w:val="00E754DA"/>
    <w:rsid w:val="00E93616"/>
    <w:rsid w:val="00EA152E"/>
    <w:rsid w:val="00EA4D60"/>
    <w:rsid w:val="00EC1154"/>
    <w:rsid w:val="00EC4453"/>
    <w:rsid w:val="00EC5715"/>
    <w:rsid w:val="00ED1356"/>
    <w:rsid w:val="00ED1DCD"/>
    <w:rsid w:val="00EE54E4"/>
    <w:rsid w:val="00EE5AC1"/>
    <w:rsid w:val="00EE6290"/>
    <w:rsid w:val="00EF52ED"/>
    <w:rsid w:val="00F018D4"/>
    <w:rsid w:val="00F03D3A"/>
    <w:rsid w:val="00F05ACE"/>
    <w:rsid w:val="00F15684"/>
    <w:rsid w:val="00F16DB4"/>
    <w:rsid w:val="00F246FB"/>
    <w:rsid w:val="00F36AE1"/>
    <w:rsid w:val="00F46AEA"/>
    <w:rsid w:val="00F526E5"/>
    <w:rsid w:val="00F57E9F"/>
    <w:rsid w:val="00F64D43"/>
    <w:rsid w:val="00F654D3"/>
    <w:rsid w:val="00F75A78"/>
    <w:rsid w:val="00F85A44"/>
    <w:rsid w:val="00F87034"/>
    <w:rsid w:val="00F943FF"/>
    <w:rsid w:val="00FB0535"/>
    <w:rsid w:val="00FC4AFA"/>
    <w:rsid w:val="00FD309C"/>
    <w:rsid w:val="00FD4D72"/>
    <w:rsid w:val="00FE1877"/>
    <w:rsid w:val="00FF3220"/>
    <w:rsid w:val="00FF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73D8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uiPriority w:val="1"/>
    <w:qFormat/>
    <w:rsid w:val="00E25643"/>
    <w:pPr>
      <w:widowControl w:val="0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06FF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6FF"/>
    <w:rPr>
      <w:rFonts w:ascii="Times New Roman" w:eastAsia="Calibri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67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167D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167D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67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67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C93"/>
    <w:rPr>
      <w:rFonts w:ascii="Calibri" w:eastAsia="Calibri" w:hAnsi="Calibri" w:cs="Times New Roman"/>
      <w:sz w:val="22"/>
      <w:szCs w:val="22"/>
    </w:rPr>
  </w:style>
  <w:style w:type="paragraph" w:customStyle="1" w:styleId="A2E-BlueHeading18pt">
    <w:name w:val="A2E - Blue Heading 18pt"/>
    <w:basedOn w:val="Normalny"/>
    <w:uiPriority w:val="1"/>
    <w:qFormat/>
    <w:rsid w:val="005A0F76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2E95D2"/>
      <w:sz w:val="36"/>
      <w:szCs w:val="36"/>
    </w:rPr>
  </w:style>
  <w:style w:type="paragraph" w:customStyle="1" w:styleId="A2E-OrangeHeading18pt">
    <w:name w:val="A2E - Orange Heading 18pt"/>
    <w:basedOn w:val="Normalny"/>
    <w:uiPriority w:val="1"/>
    <w:qFormat/>
    <w:rsid w:val="00171268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CE7123"/>
      <w:sz w:val="36"/>
      <w:szCs w:val="36"/>
    </w:rPr>
  </w:style>
  <w:style w:type="paragraph" w:customStyle="1" w:styleId="A2E-PinkHeading18pt">
    <w:name w:val="A2E - Pink Heading 18pt"/>
    <w:basedOn w:val="Normalny"/>
    <w:uiPriority w:val="1"/>
    <w:qFormat/>
    <w:rsid w:val="00171268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CE1779"/>
      <w:sz w:val="36"/>
      <w:szCs w:val="36"/>
    </w:rPr>
  </w:style>
  <w:style w:type="paragraph" w:customStyle="1" w:styleId="A2E-YellowHeading18pt">
    <w:name w:val="A2E - Yellow Heading 18pt"/>
    <w:basedOn w:val="Normalny"/>
    <w:uiPriority w:val="1"/>
    <w:qFormat/>
    <w:rsid w:val="008A407A"/>
    <w:pPr>
      <w:tabs>
        <w:tab w:val="left" w:pos="709"/>
      </w:tabs>
      <w:spacing w:before="240" w:line="276" w:lineRule="auto"/>
      <w:ind w:left="284" w:right="384"/>
      <w:jc w:val="both"/>
      <w:outlineLvl w:val="0"/>
    </w:pPr>
    <w:rPr>
      <w:b/>
      <w:color w:val="FDC010"/>
      <w:sz w:val="36"/>
      <w:szCs w:val="36"/>
    </w:rPr>
  </w:style>
  <w:style w:type="paragraph" w:customStyle="1" w:styleId="A2E-SubHeading14ptBoldItalic">
    <w:name w:val="A2E - Sub Heading 14pt Bold Italic"/>
    <w:basedOn w:val="Normalny"/>
    <w:uiPriority w:val="1"/>
    <w:qFormat/>
    <w:rsid w:val="00171268"/>
    <w:pPr>
      <w:adjustRightInd w:val="0"/>
      <w:spacing w:line="276" w:lineRule="auto"/>
      <w:ind w:left="284"/>
      <w:outlineLvl w:val="0"/>
    </w:pPr>
    <w:rPr>
      <w:rFonts w:cs="Arial"/>
      <w:b/>
      <w:bCs/>
      <w:i/>
      <w:color w:val="585956"/>
      <w:sz w:val="28"/>
      <w:szCs w:val="28"/>
      <w:lang w:val="en-IE" w:eastAsia="en-IE"/>
    </w:rPr>
  </w:style>
  <w:style w:type="paragraph" w:customStyle="1" w:styleId="A2E-BoydText105pt">
    <w:name w:val="A2E - Boyd Text 10.5pt"/>
    <w:basedOn w:val="Normalny"/>
    <w:uiPriority w:val="1"/>
    <w:qFormat/>
    <w:rsid w:val="008A407A"/>
    <w:pPr>
      <w:tabs>
        <w:tab w:val="left" w:pos="709"/>
      </w:tabs>
      <w:spacing w:before="39" w:line="276" w:lineRule="auto"/>
      <w:ind w:left="284" w:right="101"/>
      <w:jc w:val="both"/>
    </w:pPr>
    <w:rPr>
      <w:color w:val="585956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CD494E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94E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6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6E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6ED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F4A40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5710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7102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71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360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19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45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13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509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48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60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847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010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08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72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593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298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83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14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842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66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39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FB1524-C30C-403A-8440-F3F869F3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11</Pages>
  <Words>3661</Words>
  <Characters>21966</Characters>
  <Application>Microsoft Office Word</Application>
  <DocSecurity>0</DocSecurity>
  <Lines>183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Keane</dc:creator>
  <cp:keywords/>
  <dc:description/>
  <cp:lastModifiedBy>KLIMKO Jan</cp:lastModifiedBy>
  <cp:revision>139</cp:revision>
  <cp:lastPrinted>2017-11-27T12:19:00Z</cp:lastPrinted>
  <dcterms:created xsi:type="dcterms:W3CDTF">2020-05-27T11:33:00Z</dcterms:created>
  <dcterms:modified xsi:type="dcterms:W3CDTF">2021-06-24T20:58:00Z</dcterms:modified>
</cp:coreProperties>
</file>